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0F4" w:rsidRDefault="00FF6EA1" w:rsidP="008E70F4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.3pt;margin-top:6.15pt;width:342.35pt;height:51.45pt;z-index:251662336;mso-position-horizontal-relative:text;mso-position-vertical-relative:text" fillcolor="#b8d779 [1943]" strokeweight="1pt">
            <v:shadow color="#868686"/>
            <v:textpath style="font-family:&quot;Arial Black&quot;;v-text-kern:t" trim="t" fitpath="t" string="Potensielle"/>
          </v:shape>
        </w:pict>
      </w:r>
    </w:p>
    <w:p w:rsidR="008E70F4" w:rsidRDefault="008E70F4" w:rsidP="008E70F4"/>
    <w:p w:rsidR="008E70F4" w:rsidRPr="008E70F4" w:rsidRDefault="00FF6EA1" w:rsidP="008E70F4">
      <w:r>
        <w:rPr>
          <w:noProof/>
        </w:rPr>
        <w:pict>
          <v:shape id="_x0000_s1027" type="#_x0000_t136" style="position:absolute;left:0;text-align:left;margin-left:-2.8pt;margin-top:15.35pt;width:342.35pt;height:51.45pt;z-index:251660288;mso-position-horizontal-relative:text;mso-position-vertical-relative:text" fillcolor="#f90" strokeweight="1pt">
            <v:shadow color="#868686"/>
            <v:textpath style="font-family:&quot;Arial Black&quot;;v-text-kern:t" trim="t" fitpath="t" string="funktioner"/>
          </v:shape>
        </w:pict>
      </w:r>
      <w:r>
        <w:rPr>
          <w:noProof/>
          <w:lang w:eastAsia="da-DK"/>
        </w:rPr>
        <w:pict>
          <v:shapetype id="_x0000_t188" coordsize="21600,21600" o:spt="188" adj="1404,10800" path="m@43@0c@42@1@41@3@40@0@39@1@38@3@37@0l@30@4c@31@5@32@6@33@4@34@5@35@6@36@4xe">
            <v:stroke joinstyle="miter"/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o:connecttype="custom" o:connectlocs="@40,@0;@51,10800;@33,@4;@50,10800" o:connectangles="270,180,90,0" textboxrect="@46,@48,@47,@49"/>
            <v:handles>
              <v:h position="topLeft,#0" yrange="0,2229"/>
              <v:h position="#1,bottomRight" xrange="8640,12960"/>
            </v:handles>
          </v:shapetype>
          <v:shape id="_x0000_s1026" type="#_x0000_t188" style="position:absolute;left:0;text-align:left;margin-left:-2.8pt;margin-top:43.75pt;width:345.35pt;height:66.1pt;z-index:251658240" fillcolor="#2a6c7d [2404]" stroked="f" strokeweight="1pt"/>
        </w:pict>
      </w:r>
    </w:p>
    <w:p w:rsidR="008E70F4" w:rsidRDefault="008E70F4" w:rsidP="008E70F4">
      <w:pPr>
        <w:rPr>
          <w:rFonts w:eastAsiaTheme="majorEastAsia" w:cstheme="majorBidi"/>
          <w:sz w:val="34"/>
          <w:szCs w:val="26"/>
        </w:rPr>
      </w:pPr>
      <w:r>
        <w:br w:type="page"/>
      </w:r>
    </w:p>
    <w:p w:rsidR="008E70F4" w:rsidRDefault="008E70F4">
      <w:pPr>
        <w:tabs>
          <w:tab w:val="clear" w:pos="425"/>
        </w:tabs>
        <w:spacing w:after="200" w:line="24" w:lineRule="auto"/>
        <w:jc w:val="left"/>
        <w:rPr>
          <w:rFonts w:eastAsiaTheme="majorEastAsia" w:cstheme="majorBidi"/>
          <w:b/>
          <w:bCs/>
          <w:iCs/>
        </w:rPr>
      </w:pPr>
      <w:r>
        <w:lastRenderedPageBreak/>
        <w:br w:type="page"/>
      </w:r>
    </w:p>
    <w:p w:rsidR="008E70F4" w:rsidRDefault="008E70F4" w:rsidP="008E70F4">
      <w:pPr>
        <w:pStyle w:val="Overskrift4"/>
      </w:pPr>
      <w:r>
        <w:lastRenderedPageBreak/>
        <w:t>Definition 1</w:t>
      </w:r>
    </w:p>
    <w:p w:rsidR="008E70F4" w:rsidRDefault="008E70F4" w:rsidP="008E70F4">
      <w:pPr>
        <w:spacing w:line="320" w:lineRule="exact"/>
      </w:pPr>
      <w:r>
        <w:t xml:space="preserve">En funktion på formen </w:t>
      </w:r>
      <w:r w:rsidRPr="0018725D">
        <w:rPr>
          <w:position w:val="-10"/>
        </w:rPr>
        <w:object w:dxaOrig="1219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18.75pt" o:ole="">
            <v:imagedata r:id="rId8" o:title=""/>
          </v:shape>
          <o:OLEObject Type="Embed" ProgID="Equation.DSMT4" ShapeID="_x0000_i1025" DrawAspect="Content" ObjectID="_1335536118" r:id="rId9"/>
        </w:object>
      </w:r>
      <w:r>
        <w:t xml:space="preserve">, </w:t>
      </w:r>
      <w:r w:rsidRPr="0018725D">
        <w:rPr>
          <w:position w:val="-12"/>
        </w:rPr>
        <w:object w:dxaOrig="660" w:dyaOrig="360">
          <v:shape id="_x0000_i1026" type="#_x0000_t75" style="width:33pt;height:18pt" o:ole="">
            <v:imagedata r:id="rId10" o:title=""/>
          </v:shape>
          <o:OLEObject Type="Embed" ProgID="Equation.DSMT4" ShapeID="_x0000_i1026" DrawAspect="Content" ObjectID="_1335536119" r:id="rId11"/>
        </w:object>
      </w:r>
      <w:r>
        <w:t xml:space="preserve">, hvor </w:t>
      </w:r>
      <w:r w:rsidRPr="0018725D">
        <w:rPr>
          <w:position w:val="-12"/>
        </w:rPr>
        <w:object w:dxaOrig="660" w:dyaOrig="360">
          <v:shape id="_x0000_i1027" type="#_x0000_t75" style="width:33pt;height:18pt" o:ole="">
            <v:imagedata r:id="rId12" o:title=""/>
          </v:shape>
          <o:OLEObject Type="Embed" ProgID="Equation.DSMT4" ShapeID="_x0000_i1027" DrawAspect="Content" ObjectID="_1335536120" r:id="rId13"/>
        </w:object>
      </w:r>
      <w:r>
        <w:t xml:space="preserve"> og </w:t>
      </w:r>
      <w:r w:rsidRPr="0018725D">
        <w:rPr>
          <w:position w:val="-6"/>
        </w:rPr>
        <w:object w:dxaOrig="600" w:dyaOrig="279">
          <v:shape id="_x0000_i1028" type="#_x0000_t75" style="width:30pt;height:14.25pt" o:ole="">
            <v:imagedata r:id="rId14" o:title=""/>
          </v:shape>
          <o:OLEObject Type="Embed" ProgID="Equation.DSMT4" ShapeID="_x0000_i1028" DrawAspect="Content" ObjectID="_1335536121" r:id="rId15"/>
        </w:object>
      </w:r>
      <w:r>
        <w:t xml:space="preserve"> er konstanter, kal</w:t>
      </w:r>
      <w:r>
        <w:softHyphen/>
      </w:r>
      <w:r>
        <w:softHyphen/>
      </w:r>
      <w:r>
        <w:softHyphen/>
        <w:t xml:space="preserve">des for en </w:t>
      </w:r>
      <w:r>
        <w:rPr>
          <w:i/>
          <w:iCs/>
        </w:rPr>
        <w:t>potensudvikling</w:t>
      </w:r>
      <w:r>
        <w:t xml:space="preserve"> eller en </w:t>
      </w:r>
      <w:proofErr w:type="spellStart"/>
      <w:r>
        <w:rPr>
          <w:i/>
          <w:iCs/>
        </w:rPr>
        <w:t>potensiel</w:t>
      </w:r>
      <w:proofErr w:type="spellEnd"/>
      <w:r>
        <w:rPr>
          <w:i/>
          <w:iCs/>
        </w:rPr>
        <w:t xml:space="preserve"> funktion</w:t>
      </w:r>
      <w:r>
        <w:t>. Bemærk, at man konsekvent har valgt at definere funk</w:t>
      </w:r>
      <w:r>
        <w:softHyphen/>
        <w:t>tio</w:t>
      </w:r>
      <w:r>
        <w:softHyphen/>
        <w:t>n</w:t>
      </w:r>
      <w:r>
        <w:softHyphen/>
        <w:t>er</w:t>
      </w:r>
      <w:r>
        <w:softHyphen/>
        <w:t xml:space="preserve">ne for udelukkende positive </w:t>
      </w:r>
      <w:r>
        <w:rPr>
          <w:i/>
          <w:iCs/>
        </w:rPr>
        <w:t>x</w:t>
      </w:r>
      <w:r>
        <w:t>-værdier, selvom man for visse vær</w:t>
      </w:r>
      <w:r>
        <w:softHyphen/>
        <w:t xml:space="preserve">dier af </w:t>
      </w:r>
      <w:r>
        <w:rPr>
          <w:i/>
          <w:iCs/>
        </w:rPr>
        <w:t>a</w:t>
      </w:r>
      <w:r>
        <w:t xml:space="preserve"> godt kun</w:t>
      </w:r>
      <w:r>
        <w:softHyphen/>
        <w:t xml:space="preserve">ne have indsat negative værdier af </w:t>
      </w:r>
      <w:r>
        <w:rPr>
          <w:i/>
          <w:iCs/>
        </w:rPr>
        <w:t>x</w:t>
      </w:r>
      <w:r>
        <w:t xml:space="preserve">. For andre værdier af </w:t>
      </w:r>
      <w:r>
        <w:rPr>
          <w:i/>
          <w:iCs/>
        </w:rPr>
        <w:t>a</w:t>
      </w:r>
      <w:r>
        <w:t>, for ek</w:t>
      </w:r>
      <w:r>
        <w:softHyphen/>
        <w:t xml:space="preserve">sempel </w:t>
      </w:r>
      <w:r w:rsidRPr="0018725D">
        <w:rPr>
          <w:position w:val="-6"/>
        </w:rPr>
        <w:object w:dxaOrig="620" w:dyaOrig="279">
          <v:shape id="_x0000_i1029" type="#_x0000_t75" style="width:30.75pt;height:14.25pt" o:ole="">
            <v:imagedata r:id="rId16" o:title=""/>
          </v:shape>
          <o:OLEObject Type="Embed" ProgID="Equation.DSMT4" ShapeID="_x0000_i1029" DrawAspect="Content" ObjectID="_1335536122" r:id="rId17"/>
        </w:object>
      </w:r>
      <w:r>
        <w:t xml:space="preserve">, vil det derimod ikke give mening at indsætte negative </w:t>
      </w:r>
      <w:r>
        <w:rPr>
          <w:i/>
          <w:iCs/>
        </w:rPr>
        <w:t>x</w:t>
      </w:r>
      <w:r>
        <w:t>-værdier (Over</w:t>
      </w:r>
      <w:r>
        <w:softHyphen/>
        <w:t xml:space="preserve">vej!). Hvis </w:t>
      </w:r>
      <w:r w:rsidRPr="0018725D">
        <w:rPr>
          <w:position w:val="-6"/>
        </w:rPr>
        <w:object w:dxaOrig="499" w:dyaOrig="279">
          <v:shape id="_x0000_i1030" type="#_x0000_t75" style="width:24.75pt;height:14.25pt" o:ole="">
            <v:imagedata r:id="rId18" o:title=""/>
          </v:shape>
          <o:OLEObject Type="Embed" ProgID="Equation.DSMT4" ShapeID="_x0000_i1030" DrawAspect="Content" ObjectID="_1335536123" r:id="rId19"/>
        </w:object>
      </w:r>
      <w:r>
        <w:t xml:space="preserve"> kaldes funktionen for </w:t>
      </w:r>
      <w:proofErr w:type="gramStart"/>
      <w:r>
        <w:t xml:space="preserve">en  </w:t>
      </w:r>
      <w:r>
        <w:rPr>
          <w:i/>
          <w:iCs/>
        </w:rPr>
        <w:t>potensfunktion</w:t>
      </w:r>
      <w:proofErr w:type="gramEnd"/>
      <w:r>
        <w:t>.</w:t>
      </w:r>
    </w:p>
    <w:p w:rsidR="008E70F4" w:rsidRDefault="008E70F4" w:rsidP="008E70F4"/>
    <w:p w:rsidR="008E70F4" w:rsidRDefault="008E70F4" w:rsidP="008E70F4"/>
    <w:p w:rsidR="008E70F4" w:rsidRDefault="008E70F4" w:rsidP="008E70F4">
      <w:pPr>
        <w:pStyle w:val="Overskrift4"/>
        <w:rPr>
          <w:b w:val="0"/>
          <w:bCs w:val="0"/>
        </w:rPr>
      </w:pPr>
      <w:r>
        <w:t>Eksempel 2</w:t>
      </w:r>
    </w:p>
    <w:p w:rsidR="008E70F4" w:rsidRDefault="008E70F4" w:rsidP="008E70F4">
      <w:r>
        <w:t xml:space="preserve">Nedenfor er afbildet graferne for forskellige potensfunktioner (dvs. </w:t>
      </w:r>
      <w:r w:rsidRPr="0018725D">
        <w:rPr>
          <w:position w:val="-6"/>
        </w:rPr>
        <w:object w:dxaOrig="499" w:dyaOrig="279">
          <v:shape id="_x0000_i1031" type="#_x0000_t75" style="width:24.75pt;height:14.25pt" o:ole="">
            <v:imagedata r:id="rId20" o:title=""/>
          </v:shape>
          <o:OLEObject Type="Embed" ProgID="Equation.DSMT4" ShapeID="_x0000_i1031" DrawAspect="Content" ObjectID="_1335536124" r:id="rId21"/>
        </w:object>
      </w:r>
      <w:r>
        <w:t>). Vi ser, at po</w:t>
      </w:r>
      <w:r>
        <w:softHyphen/>
        <w:t>tens</w:t>
      </w:r>
      <w:r>
        <w:softHyphen/>
        <w:t xml:space="preserve">funktionen er </w:t>
      </w:r>
      <w:r>
        <w:rPr>
          <w:i/>
          <w:iCs/>
        </w:rPr>
        <w:t>voksende</w:t>
      </w:r>
      <w:r>
        <w:t xml:space="preserve"> når </w:t>
      </w:r>
      <w:r w:rsidRPr="0018725D">
        <w:rPr>
          <w:position w:val="-6"/>
        </w:rPr>
        <w:object w:dxaOrig="560" w:dyaOrig="279">
          <v:shape id="_x0000_i1032" type="#_x0000_t75" style="width:27.75pt;height:14.25pt" o:ole="">
            <v:imagedata r:id="rId22" o:title=""/>
          </v:shape>
          <o:OLEObject Type="Embed" ProgID="Equation.DSMT4" ShapeID="_x0000_i1032" DrawAspect="Content" ObjectID="_1335536125" r:id="rId23"/>
        </w:object>
      </w:r>
      <w:r>
        <w:t xml:space="preserve"> og </w:t>
      </w:r>
      <w:r>
        <w:rPr>
          <w:i/>
          <w:iCs/>
        </w:rPr>
        <w:t>aftagende</w:t>
      </w:r>
      <w:r>
        <w:t xml:space="preserve"> når </w:t>
      </w:r>
      <w:r w:rsidRPr="0018725D">
        <w:rPr>
          <w:position w:val="-6"/>
        </w:rPr>
        <w:object w:dxaOrig="560" w:dyaOrig="279">
          <v:shape id="_x0000_i1033" type="#_x0000_t75" style="width:27.75pt;height:14.25pt" o:ole="">
            <v:imagedata r:id="rId24" o:title=""/>
          </v:shape>
          <o:OLEObject Type="Embed" ProgID="Equation.DSMT4" ShapeID="_x0000_i1033" DrawAspect="Content" ObjectID="_1335536126" r:id="rId25"/>
        </w:object>
      </w:r>
      <w:r>
        <w:t xml:space="preserve">. For </w:t>
      </w:r>
      <w:r w:rsidRPr="0018725D">
        <w:rPr>
          <w:position w:val="-6"/>
        </w:rPr>
        <w:object w:dxaOrig="560" w:dyaOrig="279">
          <v:shape id="_x0000_i1034" type="#_x0000_t75" style="width:27.75pt;height:14.25pt" o:ole="">
            <v:imagedata r:id="rId26" o:title=""/>
          </v:shape>
          <o:OLEObject Type="Embed" ProgID="Equation.DSMT4" ShapeID="_x0000_i1034" DrawAspect="Content" ObjectID="_1335536127" r:id="rId27"/>
        </w:object>
      </w:r>
      <w:r>
        <w:t xml:space="preserve"> er funk</w:t>
      </w:r>
      <w:r>
        <w:softHyphen/>
        <w:t>tio</w:t>
      </w:r>
      <w:r>
        <w:softHyphen/>
        <w:t xml:space="preserve">nen </w:t>
      </w:r>
      <w:r>
        <w:rPr>
          <w:i/>
          <w:iCs/>
        </w:rPr>
        <w:t>konstant</w:t>
      </w:r>
      <w:r>
        <w:t>.</w:t>
      </w:r>
    </w:p>
    <w:p w:rsidR="008E70F4" w:rsidRDefault="008E70F4" w:rsidP="008E70F4">
      <w:pPr>
        <w:pStyle w:val="Overskrift6"/>
      </w:pPr>
    </w:p>
    <w:p w:rsidR="008E70F4" w:rsidRDefault="008E70F4" w:rsidP="008E70F4">
      <w:pPr>
        <w:jc w:val="center"/>
      </w:pPr>
      <w:r>
        <w:rPr>
          <w:noProof/>
          <w:lang w:eastAsia="da-DK"/>
        </w:rPr>
        <w:drawing>
          <wp:inline distT="0" distB="0" distL="0" distR="0">
            <wp:extent cx="3810000" cy="3581400"/>
            <wp:effectExtent l="19050" t="0" r="0" b="0"/>
            <wp:docPr id="13" name="Billede 13" descr="..\..\..\..\Documents and Settings\Erik Vestergaard\Dokumenter\Matematik\potens1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..\..\..\..\Documents and Settings\Erik Vestergaard\Dokumenter\Matematik\potens1.eps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0F4" w:rsidRDefault="008E70F4" w:rsidP="008E70F4"/>
    <w:p w:rsidR="008E70F4" w:rsidRDefault="008E70F4" w:rsidP="008E70F4"/>
    <w:p w:rsidR="008E70F4" w:rsidRDefault="008E70F4" w:rsidP="008E70F4">
      <w:r>
        <w:t xml:space="preserve">Hvis man ændrer på </w:t>
      </w:r>
      <w:r>
        <w:rPr>
          <w:i/>
          <w:iCs/>
        </w:rPr>
        <w:t>b</w:t>
      </w:r>
      <w:r>
        <w:t xml:space="preserve">-værdierne i forskrifterne for de afbildede funktioner, så vil de nye grafer </w:t>
      </w:r>
      <w:r>
        <w:rPr>
          <w:i/>
          <w:iCs/>
          <w:u w:val="single"/>
        </w:rPr>
        <w:t>ikke</w:t>
      </w:r>
      <w:r>
        <w:t xml:space="preserve"> være en parallelforskydning i forhold til de gamle; derimod vil der være tale om en </w:t>
      </w:r>
      <w:proofErr w:type="spellStart"/>
      <w:r>
        <w:rPr>
          <w:i/>
          <w:iCs/>
        </w:rPr>
        <w:t>skalering</w:t>
      </w:r>
      <w:proofErr w:type="spellEnd"/>
      <w:r>
        <w:t xml:space="preserve"> i </w:t>
      </w:r>
      <w:r>
        <w:rPr>
          <w:i/>
          <w:iCs/>
        </w:rPr>
        <w:t>y-</w:t>
      </w:r>
      <w:r>
        <w:t>aksens retning. Det vil svare til, at man stræk</w:t>
      </w:r>
      <w:r>
        <w:softHyphen/>
        <w:t>ker eller kom</w:t>
      </w:r>
      <w:r>
        <w:softHyphen/>
        <w:t>pri</w:t>
      </w:r>
      <w:r>
        <w:softHyphen/>
        <w:t>me</w:t>
      </w:r>
      <w:r>
        <w:softHyphen/>
      </w:r>
      <w:r>
        <w:softHyphen/>
        <w:t xml:space="preserve">rer grafen i </w:t>
      </w:r>
      <w:r>
        <w:rPr>
          <w:i/>
          <w:iCs/>
        </w:rPr>
        <w:t>y</w:t>
      </w:r>
      <w:r>
        <w:t>-aksens retning (Overvej hvorfor!).</w:t>
      </w:r>
    </w:p>
    <w:p w:rsidR="008E70F4" w:rsidRDefault="008E70F4" w:rsidP="008E70F4">
      <w:pPr>
        <w:jc w:val="center"/>
      </w:pPr>
      <w:r>
        <w:br w:type="page"/>
      </w:r>
    </w:p>
    <w:tbl>
      <w:tblPr>
        <w:tblW w:w="8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8648"/>
      </w:tblGrid>
      <w:tr w:rsidR="008E70F4" w:rsidTr="00605B2F">
        <w:tc>
          <w:tcPr>
            <w:tcW w:w="8648" w:type="dxa"/>
          </w:tcPr>
          <w:p w:rsidR="008E70F4" w:rsidRDefault="008E70F4" w:rsidP="00605B2F">
            <w:pPr>
              <w:spacing w:before="160" w:after="120"/>
              <w:ind w:left="227" w:right="227"/>
            </w:pPr>
            <w:r>
              <w:rPr>
                <w:b/>
              </w:rPr>
              <w:lastRenderedPageBreak/>
              <w:t>Sætning 3</w:t>
            </w:r>
          </w:p>
          <w:p w:rsidR="008E70F4" w:rsidRDefault="008E70F4" w:rsidP="00605B2F">
            <w:pPr>
              <w:spacing w:after="80"/>
              <w:ind w:left="227" w:right="227"/>
            </w:pPr>
            <w:r>
              <w:t xml:space="preserve">Lad </w:t>
            </w:r>
            <w:r w:rsidRPr="0018725D">
              <w:rPr>
                <w:position w:val="-12"/>
              </w:rPr>
              <w:object w:dxaOrig="2060" w:dyaOrig="400">
                <v:shape id="_x0000_i1035" type="#_x0000_t75" style="width:102.75pt;height:20.25pt" o:ole="">
                  <v:imagedata r:id="rId29" o:title=""/>
                </v:shape>
                <o:OLEObject Type="Embed" ProgID="Equation.DSMT4" ShapeID="_x0000_i1035" DrawAspect="Content" ObjectID="_1335536128" r:id="rId30"/>
              </w:object>
            </w:r>
            <w:r>
              <w:t>. Da gælder:</w:t>
            </w:r>
          </w:p>
          <w:p w:rsidR="008E70F4" w:rsidRDefault="008E70F4" w:rsidP="008E70F4">
            <w:pPr>
              <w:numPr>
                <w:ilvl w:val="0"/>
                <w:numId w:val="3"/>
              </w:numPr>
              <w:tabs>
                <w:tab w:val="clear" w:pos="425"/>
              </w:tabs>
              <w:spacing w:line="360" w:lineRule="exact"/>
              <w:ind w:left="584" w:right="227" w:hanging="357"/>
            </w:pPr>
            <w:r>
              <w:t xml:space="preserve">Grafen </w:t>
            </w:r>
            <w:proofErr w:type="gramStart"/>
            <w:r>
              <w:t xml:space="preserve">for  </w:t>
            </w:r>
            <w:r>
              <w:rPr>
                <w:i/>
                <w:iCs/>
              </w:rPr>
              <w:t>f</w:t>
            </w:r>
            <w:proofErr w:type="gramEnd"/>
            <w:r>
              <w:rPr>
                <w:i/>
                <w:iCs/>
              </w:rPr>
              <w:t xml:space="preserve"> </w:t>
            </w:r>
            <w:r>
              <w:t xml:space="preserve"> går igennem punktet </w:t>
            </w:r>
            <w:r w:rsidRPr="0018725D">
              <w:rPr>
                <w:position w:val="-10"/>
              </w:rPr>
              <w:object w:dxaOrig="540" w:dyaOrig="320">
                <v:shape id="_x0000_i1036" type="#_x0000_t75" style="width:27pt;height:15.75pt" o:ole="">
                  <v:imagedata r:id="rId31" o:title=""/>
                </v:shape>
                <o:OLEObject Type="Embed" ProgID="Equation.DSMT4" ShapeID="_x0000_i1036" DrawAspect="Content" ObjectID="_1335536129" r:id="rId32"/>
              </w:object>
            </w:r>
            <w:r>
              <w:t>.</w:t>
            </w:r>
          </w:p>
          <w:p w:rsidR="008E70F4" w:rsidRDefault="008E70F4" w:rsidP="008E70F4">
            <w:pPr>
              <w:numPr>
                <w:ilvl w:val="0"/>
                <w:numId w:val="3"/>
              </w:numPr>
              <w:tabs>
                <w:tab w:val="clear" w:pos="425"/>
              </w:tabs>
              <w:spacing w:line="360" w:lineRule="exact"/>
              <w:ind w:left="584" w:right="227" w:hanging="357"/>
            </w:pPr>
            <w:r>
              <w:rPr>
                <w:i/>
                <w:iCs/>
              </w:rPr>
              <w:t>x</w:t>
            </w:r>
            <w:r>
              <w:t xml:space="preserve"> ganges (</w:t>
            </w:r>
            <w:r>
              <w:rPr>
                <w:i/>
                <w:iCs/>
              </w:rPr>
              <w:t>fremskrives</w:t>
            </w:r>
            <w:r>
              <w:t xml:space="preserve">) med </w:t>
            </w:r>
            <w:r>
              <w:rPr>
                <w:i/>
                <w:iCs/>
              </w:rPr>
              <w:t xml:space="preserve">k </w:t>
            </w:r>
            <w:r w:rsidRPr="0018725D">
              <w:rPr>
                <w:i/>
                <w:iCs/>
                <w:position w:val="-6"/>
              </w:rPr>
              <w:object w:dxaOrig="300" w:dyaOrig="240">
                <v:shape id="_x0000_i1037" type="#_x0000_t75" style="width:15pt;height:12pt" o:ole="">
                  <v:imagedata r:id="rId33" o:title=""/>
                </v:shape>
                <o:OLEObject Type="Embed" ProgID="Equation.DSMT4" ShapeID="_x0000_i1037" DrawAspect="Content" ObjectID="_1335536130" r:id="rId34"/>
              </w:object>
            </w:r>
            <w:r>
              <w:rPr>
                <w:i/>
                <w:iCs/>
              </w:rPr>
              <w:t xml:space="preserve"> y</w:t>
            </w:r>
            <w:r>
              <w:t xml:space="preserve"> ganges (</w:t>
            </w:r>
            <w:r>
              <w:rPr>
                <w:i/>
                <w:iCs/>
              </w:rPr>
              <w:t>fremskrives</w:t>
            </w:r>
            <w:r>
              <w:t xml:space="preserve">) med </w:t>
            </w:r>
            <w:r w:rsidRPr="0018725D">
              <w:rPr>
                <w:position w:val="-6"/>
              </w:rPr>
              <w:object w:dxaOrig="300" w:dyaOrig="340">
                <v:shape id="_x0000_i1038" type="#_x0000_t75" style="width:15pt;height:17.25pt" o:ole="">
                  <v:imagedata r:id="rId35" o:title=""/>
                </v:shape>
                <o:OLEObject Type="Embed" ProgID="Equation.DSMT4" ShapeID="_x0000_i1038" DrawAspect="Content" ObjectID="_1335536131" r:id="rId36"/>
              </w:object>
            </w:r>
            <w:r>
              <w:t>.</w:t>
            </w:r>
          </w:p>
          <w:p w:rsidR="008E70F4" w:rsidRDefault="008E70F4" w:rsidP="008E70F4">
            <w:pPr>
              <w:numPr>
                <w:ilvl w:val="0"/>
                <w:numId w:val="3"/>
              </w:numPr>
              <w:tabs>
                <w:tab w:val="clear" w:pos="425"/>
              </w:tabs>
              <w:spacing w:after="200" w:line="360" w:lineRule="exact"/>
              <w:ind w:left="584" w:right="227" w:hanging="357"/>
            </w:pPr>
            <w:r>
              <w:t xml:space="preserve">Funktionen er </w:t>
            </w:r>
            <w:r>
              <w:rPr>
                <w:i/>
                <w:iCs/>
              </w:rPr>
              <w:t>voksende</w:t>
            </w:r>
            <w:r>
              <w:t xml:space="preserve">, hvis </w:t>
            </w:r>
            <w:r w:rsidRPr="0018725D">
              <w:rPr>
                <w:position w:val="-6"/>
              </w:rPr>
              <w:object w:dxaOrig="560" w:dyaOrig="279">
                <v:shape id="_x0000_i1039" type="#_x0000_t75" style="width:27.75pt;height:14.25pt" o:ole="">
                  <v:imagedata r:id="rId37" o:title=""/>
                </v:shape>
                <o:OLEObject Type="Embed" ProgID="Equation.DSMT4" ShapeID="_x0000_i1039" DrawAspect="Content" ObjectID="_1335536132" r:id="rId38"/>
              </w:object>
            </w:r>
            <w:r>
              <w:t xml:space="preserve">, </w:t>
            </w:r>
            <w:r>
              <w:rPr>
                <w:i/>
                <w:iCs/>
              </w:rPr>
              <w:t>aftagende</w:t>
            </w:r>
            <w:r>
              <w:t xml:space="preserve">, hvis </w:t>
            </w:r>
            <w:r w:rsidRPr="0018725D">
              <w:rPr>
                <w:position w:val="-6"/>
              </w:rPr>
              <w:object w:dxaOrig="560" w:dyaOrig="279">
                <v:shape id="_x0000_i1040" type="#_x0000_t75" style="width:27.75pt;height:14.25pt" o:ole="">
                  <v:imagedata r:id="rId39" o:title=""/>
                </v:shape>
                <o:OLEObject Type="Embed" ProgID="Equation.DSMT4" ShapeID="_x0000_i1040" DrawAspect="Content" ObjectID="_1335536133" r:id="rId40"/>
              </w:object>
            </w:r>
            <w:r>
              <w:t xml:space="preserve"> og </w:t>
            </w:r>
            <w:r>
              <w:rPr>
                <w:i/>
                <w:iCs/>
              </w:rPr>
              <w:t>konstant</w:t>
            </w:r>
            <w:r>
              <w:t xml:space="preserve">, </w:t>
            </w:r>
            <w:proofErr w:type="gramStart"/>
            <w:r>
              <w:t xml:space="preserve">hvis     </w:t>
            </w:r>
            <w:r w:rsidRPr="0018725D">
              <w:rPr>
                <w:position w:val="-6"/>
              </w:rPr>
              <w:object w:dxaOrig="560" w:dyaOrig="279">
                <v:shape id="_x0000_i1041" type="#_x0000_t75" style="width:27.75pt;height:14.25pt" o:ole="">
                  <v:imagedata r:id="rId41" o:title=""/>
                </v:shape>
                <o:OLEObject Type="Embed" ProgID="Equation.DSMT4" ShapeID="_x0000_i1041" DrawAspect="Content" ObjectID="_1335536134" r:id="rId42"/>
              </w:object>
            </w:r>
            <w:r>
              <w:t>.</w:t>
            </w:r>
          </w:p>
        </w:tc>
      </w:tr>
    </w:tbl>
    <w:p w:rsidR="008E70F4" w:rsidRDefault="008E70F4" w:rsidP="008E70F4"/>
    <w:p w:rsidR="008E70F4" w:rsidRDefault="008E70F4" w:rsidP="008E70F4">
      <w:pPr>
        <w:pStyle w:val="Sidefod"/>
        <w:tabs>
          <w:tab w:val="clear" w:pos="4819"/>
          <w:tab w:val="clear" w:pos="9638"/>
        </w:tabs>
      </w:pPr>
    </w:p>
    <w:p w:rsidR="008E70F4" w:rsidRDefault="008E70F4" w:rsidP="008E70F4">
      <w:pPr>
        <w:spacing w:line="320" w:lineRule="exact"/>
      </w:pPr>
      <w:r>
        <w:rPr>
          <w:i/>
          <w:iCs/>
        </w:rPr>
        <w:t>Bevis</w:t>
      </w:r>
      <w:r>
        <w:t xml:space="preserve">: </w:t>
      </w:r>
      <w:r w:rsidRPr="0018725D">
        <w:rPr>
          <w:position w:val="-10"/>
        </w:rPr>
        <w:object w:dxaOrig="2060" w:dyaOrig="380">
          <v:shape id="_x0000_i1042" type="#_x0000_t75" style="width:102.75pt;height:18.75pt" o:ole="">
            <v:imagedata r:id="rId43" o:title=""/>
          </v:shape>
          <o:OLEObject Type="Embed" ProgID="Equation.DSMT4" ShapeID="_x0000_i1042" DrawAspect="Content" ObjectID="_1335536135" r:id="rId44"/>
        </w:object>
      </w:r>
      <w:r>
        <w:t xml:space="preserve">. Dette viser a). For at vise b) indsætter vi </w:t>
      </w:r>
      <w:r w:rsidRPr="0018725D">
        <w:rPr>
          <w:position w:val="-6"/>
        </w:rPr>
        <w:object w:dxaOrig="440" w:dyaOrig="279">
          <v:shape id="_x0000_i1043" type="#_x0000_t75" style="width:21.75pt;height:14.25pt" o:ole="">
            <v:imagedata r:id="rId45" o:title=""/>
          </v:shape>
          <o:OLEObject Type="Embed" ProgID="Equation.DSMT4" ShapeID="_x0000_i1043" DrawAspect="Content" ObjectID="_1335536136" r:id="rId46"/>
        </w:object>
      </w:r>
      <w:r>
        <w:t xml:space="preserve"> i for</w:t>
      </w:r>
      <w:r>
        <w:softHyphen/>
        <w:t>skrif</w:t>
      </w:r>
      <w:r>
        <w:softHyphen/>
        <w:t xml:space="preserve">ten for </w:t>
      </w:r>
      <w:r w:rsidRPr="0018725D">
        <w:rPr>
          <w:position w:val="-10"/>
        </w:rPr>
        <w:object w:dxaOrig="240" w:dyaOrig="320">
          <v:shape id="_x0000_i1044" type="#_x0000_t75" style="width:12pt;height:15.75pt" o:ole="">
            <v:imagedata r:id="rId47" o:title=""/>
          </v:shape>
          <o:OLEObject Type="Embed" ProgID="Equation.DSMT4" ShapeID="_x0000_i1044" DrawAspect="Content" ObjectID="_1335536137" r:id="rId48"/>
        </w:object>
      </w:r>
      <w:r>
        <w:t xml:space="preserve">og omskriver: </w:t>
      </w:r>
    </w:p>
    <w:p w:rsidR="008E70F4" w:rsidRDefault="008E70F4" w:rsidP="008E70F4">
      <w:pPr>
        <w:jc w:val="left"/>
      </w:pPr>
    </w:p>
    <w:p w:rsidR="008E70F4" w:rsidRDefault="008E70F4" w:rsidP="008E70F4">
      <w:pPr>
        <w:jc w:val="left"/>
      </w:pPr>
      <w:r>
        <w:t>(1)</w:t>
      </w:r>
      <w:r>
        <w:tab/>
      </w:r>
      <w:r>
        <w:tab/>
      </w:r>
      <w:r w:rsidRPr="0018725D">
        <w:rPr>
          <w:position w:val="-12"/>
        </w:rPr>
        <w:object w:dxaOrig="7320" w:dyaOrig="400">
          <v:shape id="_x0000_i1045" type="#_x0000_t75" style="width:366pt;height:20.25pt" o:ole="">
            <v:imagedata r:id="rId49" o:title=""/>
          </v:shape>
          <o:OLEObject Type="Embed" ProgID="Equation.DSMT4" ShapeID="_x0000_i1045" DrawAspect="Content" ObjectID="_1335536138" r:id="rId50"/>
        </w:object>
      </w:r>
    </w:p>
    <w:p w:rsidR="008E70F4" w:rsidRDefault="008E70F4" w:rsidP="008E70F4">
      <w:pPr>
        <w:jc w:val="center"/>
      </w:pPr>
    </w:p>
    <w:p w:rsidR="008E70F4" w:rsidRDefault="008E70F4" w:rsidP="008E70F4">
      <w:pPr>
        <w:pStyle w:val="Sidehoved"/>
        <w:tabs>
          <w:tab w:val="clear" w:pos="4819"/>
          <w:tab w:val="clear" w:pos="9638"/>
        </w:tabs>
        <w:spacing w:line="320" w:lineRule="exact"/>
      </w:pPr>
      <w:proofErr w:type="gramStart"/>
      <w:r>
        <w:t>hvor vi for at få tredje lighedstegn har benyttet en af potensreglerne.</w:t>
      </w:r>
      <w:proofErr w:type="gramEnd"/>
      <w:r>
        <w:t xml:space="preserve"> Udreg</w:t>
      </w:r>
      <w:r>
        <w:softHyphen/>
        <w:t>nin</w:t>
      </w:r>
      <w:r>
        <w:softHyphen/>
        <w:t xml:space="preserve">gen (1) viser, at hvis </w:t>
      </w:r>
      <w:r>
        <w:rPr>
          <w:i/>
          <w:iCs/>
        </w:rPr>
        <w:t>x</w:t>
      </w:r>
      <w:r>
        <w:t xml:space="preserve"> ganges med </w:t>
      </w:r>
      <w:r>
        <w:rPr>
          <w:i/>
          <w:iCs/>
        </w:rPr>
        <w:t>k</w:t>
      </w:r>
      <w:r>
        <w:t xml:space="preserve">, så bliver den nye </w:t>
      </w:r>
      <w:r>
        <w:rPr>
          <w:i/>
          <w:iCs/>
        </w:rPr>
        <w:t>y</w:t>
      </w:r>
      <w:r>
        <w:t xml:space="preserve">-værdi </w:t>
      </w:r>
      <w:r w:rsidRPr="0018725D">
        <w:rPr>
          <w:position w:val="-6"/>
        </w:rPr>
        <w:object w:dxaOrig="300" w:dyaOrig="340">
          <v:shape id="_x0000_i1046" type="#_x0000_t75" style="width:15pt;height:17.25pt" o:ole="">
            <v:imagedata r:id="rId51" o:title=""/>
          </v:shape>
          <o:OLEObject Type="Embed" ProgID="Equation.DSMT4" ShapeID="_x0000_i1046" DrawAspect="Content" ObjectID="_1335536139" r:id="rId52"/>
        </w:object>
      </w:r>
      <w:r>
        <w:t>gan</w:t>
      </w:r>
      <w:r>
        <w:softHyphen/>
        <w:t xml:space="preserve">ge så stor som den forrige </w:t>
      </w:r>
      <w:r>
        <w:rPr>
          <w:i/>
          <w:iCs/>
        </w:rPr>
        <w:t>y</w:t>
      </w:r>
      <w:r>
        <w:t>-værdi. c) Overlades til læseren at overveje.</w:t>
      </w:r>
    </w:p>
    <w:p w:rsidR="008E70F4" w:rsidRDefault="008E70F4" w:rsidP="008E70F4">
      <w:pPr>
        <w:pStyle w:val="Sidehoved"/>
        <w:tabs>
          <w:tab w:val="clear" w:pos="4819"/>
          <w:tab w:val="clear" w:pos="9638"/>
        </w:tabs>
        <w:spacing w:line="320" w:lineRule="exact"/>
      </w:pPr>
    </w:p>
    <w:p w:rsidR="008E70F4" w:rsidRDefault="008E70F4" w:rsidP="008E70F4">
      <w:pPr>
        <w:pStyle w:val="Sidehoved"/>
        <w:tabs>
          <w:tab w:val="clear" w:pos="4819"/>
          <w:tab w:val="clear" w:pos="9638"/>
        </w:tabs>
        <w:jc w:val="center"/>
      </w:pPr>
      <w:r>
        <w:rPr>
          <w:noProof/>
          <w:lang w:eastAsia="da-DK"/>
        </w:rPr>
        <w:drawing>
          <wp:inline distT="0" distB="0" distL="0" distR="0">
            <wp:extent cx="4457700" cy="3609975"/>
            <wp:effectExtent l="19050" t="0" r="0" b="0"/>
            <wp:docPr id="26" name="Billede 26" descr="..\..\..\..\Documents and Settings\Erik Vestergaard\Dokumenter\Matematik\Potensielle funktioner\sætning3-1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..\..\..\..\Documents and Settings\Erik Vestergaard\Dokumenter\Matematik\Potensielle funktioner\sætning3-1.eps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0F4" w:rsidRDefault="008E70F4" w:rsidP="008E70F4">
      <w:pPr>
        <w:pStyle w:val="Sidehoved"/>
        <w:tabs>
          <w:tab w:val="clear" w:pos="4819"/>
          <w:tab w:val="clear" w:pos="9638"/>
        </w:tabs>
        <w:ind w:firstLine="397"/>
        <w:jc w:val="right"/>
      </w:pPr>
      <w:r w:rsidRPr="0018725D">
        <w:rPr>
          <w:position w:val="-4"/>
        </w:rPr>
        <w:object w:dxaOrig="200" w:dyaOrig="200">
          <v:shape id="_x0000_i1047" type="#_x0000_t75" style="width:9.75pt;height:9.75pt" o:ole="">
            <v:imagedata r:id="rId54" o:title=""/>
          </v:shape>
          <o:OLEObject Type="Embed" ProgID="Equation.DSMT4" ShapeID="_x0000_i1047" DrawAspect="Content" ObjectID="_1335536140" r:id="rId55"/>
        </w:object>
      </w:r>
    </w:p>
    <w:p w:rsidR="008E70F4" w:rsidRDefault="008E70F4" w:rsidP="008E70F4"/>
    <w:p w:rsidR="008E70F4" w:rsidRDefault="008E70F4" w:rsidP="008E70F4">
      <w:r>
        <w:t xml:space="preserve">Bemærk, at sætning 3b) fortæller os, at hvis </w:t>
      </w:r>
      <w:r>
        <w:rPr>
          <w:i/>
          <w:iCs/>
        </w:rPr>
        <w:t xml:space="preserve">x </w:t>
      </w:r>
      <w:r>
        <w:t xml:space="preserve">ganges med et bestemt tal, så ganges også </w:t>
      </w:r>
      <w:r>
        <w:rPr>
          <w:i/>
          <w:iCs/>
        </w:rPr>
        <w:t>y</w:t>
      </w:r>
      <w:r>
        <w:t xml:space="preserve"> med et bestemt tal – </w:t>
      </w:r>
      <w:r>
        <w:rPr>
          <w:i/>
          <w:iCs/>
        </w:rPr>
        <w:t>uafhængigt</w:t>
      </w:r>
      <w:r>
        <w:t xml:space="preserve"> af hvilket </w:t>
      </w:r>
      <w:r>
        <w:rPr>
          <w:i/>
          <w:iCs/>
        </w:rPr>
        <w:t>x</w:t>
      </w:r>
      <w:r>
        <w:t xml:space="preserve"> man startede med! </w:t>
      </w:r>
    </w:p>
    <w:p w:rsidR="008E70F4" w:rsidRDefault="008E70F4" w:rsidP="008E70F4">
      <w:pPr>
        <w:spacing w:line="320" w:lineRule="exact"/>
      </w:pPr>
      <w:r>
        <w:br w:type="page"/>
      </w:r>
      <w:r>
        <w:lastRenderedPageBreak/>
        <w:t xml:space="preserve">Husk fra rentesregningen, at når man ganger med et tal </w:t>
      </w:r>
      <w:r>
        <w:rPr>
          <w:i/>
          <w:iCs/>
        </w:rPr>
        <w:t>F</w:t>
      </w:r>
      <w:r>
        <w:t xml:space="preserve"> (</w:t>
      </w:r>
      <w:r>
        <w:rPr>
          <w:i/>
          <w:iCs/>
        </w:rPr>
        <w:t>fremskrivningsfaktoren</w:t>
      </w:r>
      <w:r>
        <w:t xml:space="preserve">), så svarer det til at lægge </w:t>
      </w:r>
      <w:r>
        <w:rPr>
          <w:i/>
          <w:iCs/>
        </w:rPr>
        <w:t>renten</w:t>
      </w:r>
      <w:r>
        <w:t xml:space="preserve"> </w:t>
      </w:r>
      <w:r>
        <w:rPr>
          <w:i/>
          <w:iCs/>
        </w:rPr>
        <w:t>r</w:t>
      </w:r>
      <w:r>
        <w:t xml:space="preserve"> til, hvor sammenhængen mellem </w:t>
      </w:r>
      <w:r>
        <w:rPr>
          <w:i/>
          <w:iCs/>
        </w:rPr>
        <w:t>F</w:t>
      </w:r>
      <w:r>
        <w:t xml:space="preserve"> og </w:t>
      </w:r>
      <w:r>
        <w:rPr>
          <w:i/>
          <w:iCs/>
        </w:rPr>
        <w:t>r</w:t>
      </w:r>
      <w:r>
        <w:t xml:space="preserve"> er </w:t>
      </w:r>
      <w:r w:rsidRPr="0018725D">
        <w:rPr>
          <w:position w:val="-4"/>
        </w:rPr>
        <w:object w:dxaOrig="900" w:dyaOrig="260">
          <v:shape id="_x0000_i1048" type="#_x0000_t75" style="width:45pt;height:12.75pt" o:ole="">
            <v:imagedata r:id="rId56" o:title=""/>
          </v:shape>
          <o:OLEObject Type="Embed" ProgID="Equation.DSMT4" ShapeID="_x0000_i1048" DrawAspect="Content" ObjectID="_1335536141" r:id="rId57"/>
        </w:object>
      </w:r>
      <w:r>
        <w:t xml:space="preserve">. At lægge </w:t>
      </w:r>
      <w:proofErr w:type="gramStart"/>
      <w:r>
        <w:t>25%</w:t>
      </w:r>
      <w:proofErr w:type="gramEnd"/>
      <w:r>
        <w:t xml:space="preserve"> til 500 svarer altså til at gange 500 med 1,25, idet </w:t>
      </w:r>
      <w:r w:rsidRPr="0018725D">
        <w:rPr>
          <w:position w:val="-10"/>
        </w:rPr>
        <w:object w:dxaOrig="2500" w:dyaOrig="320">
          <v:shape id="_x0000_i1049" type="#_x0000_t75" style="width:125.25pt;height:15.75pt" o:ole="">
            <v:imagedata r:id="rId58" o:title=""/>
          </v:shape>
          <o:OLEObject Type="Embed" ProgID="Equation.DSMT4" ShapeID="_x0000_i1049" DrawAspect="Content" ObjectID="_1335536142" r:id="rId59"/>
        </w:object>
      </w:r>
      <w:r>
        <w:t xml:space="preserve">.  Vi siger, at 500 har fået en </w:t>
      </w:r>
      <w:r>
        <w:rPr>
          <w:i/>
          <w:iCs/>
        </w:rPr>
        <w:t>relativ tilvækst</w:t>
      </w:r>
      <w:r>
        <w:t xml:space="preserve"> på 0,25 eller </w:t>
      </w:r>
      <w:proofErr w:type="gramStart"/>
      <w:r>
        <w:t>25%</w:t>
      </w:r>
      <w:proofErr w:type="gramEnd"/>
      <w:r>
        <w:t>. Omvendt svarer en frem</w:t>
      </w:r>
      <w:r>
        <w:softHyphen/>
        <w:t>skriv</w:t>
      </w:r>
      <w:r>
        <w:softHyphen/>
      </w:r>
      <w:r>
        <w:softHyphen/>
        <w:t xml:space="preserve">ningsfaktor på 0,88 til at trække </w:t>
      </w:r>
      <w:proofErr w:type="gramStart"/>
      <w:r>
        <w:t>12%</w:t>
      </w:r>
      <w:proofErr w:type="gramEnd"/>
      <w:r>
        <w:t xml:space="preserve"> fra, idet </w:t>
      </w:r>
      <w:r w:rsidRPr="0018725D">
        <w:rPr>
          <w:position w:val="-10"/>
        </w:rPr>
        <w:object w:dxaOrig="3440" w:dyaOrig="320">
          <v:shape id="_x0000_i1050" type="#_x0000_t75" style="width:171.75pt;height:15.75pt" o:ole="">
            <v:imagedata r:id="rId60" o:title=""/>
          </v:shape>
          <o:OLEObject Type="Embed" ProgID="Equation.DSMT4" ShapeID="_x0000_i1050" DrawAspect="Content" ObjectID="_1335536143" r:id="rId61"/>
        </w:object>
      </w:r>
      <w:r>
        <w:t xml:space="preserve">. </w:t>
      </w:r>
    </w:p>
    <w:p w:rsidR="008E70F4" w:rsidRDefault="008E70F4" w:rsidP="008E70F4">
      <w:pPr>
        <w:spacing w:line="320" w:lineRule="exact"/>
      </w:pPr>
    </w:p>
    <w:p w:rsidR="008E70F4" w:rsidRDefault="008E70F4" w:rsidP="008E70F4">
      <w:pPr>
        <w:spacing w:line="320" w:lineRule="exact"/>
      </w:pPr>
      <w:r>
        <w:t>Den</w:t>
      </w:r>
      <w:r>
        <w:softHyphen/>
        <w:t>ne sam</w:t>
      </w:r>
      <w:r>
        <w:softHyphen/>
        <w:t xml:space="preserve">menhæng mellem fremskrivningsfaktoren </w:t>
      </w:r>
      <w:r>
        <w:rPr>
          <w:i/>
          <w:iCs/>
        </w:rPr>
        <w:t>F</w:t>
      </w:r>
      <w:r>
        <w:t xml:space="preserve"> og den relative tilvækst </w:t>
      </w:r>
      <w:r>
        <w:rPr>
          <w:i/>
          <w:iCs/>
        </w:rPr>
        <w:t>r</w:t>
      </w:r>
      <w:r>
        <w:t xml:space="preserve"> bety</w:t>
      </w:r>
      <w:r>
        <w:softHyphen/>
        <w:t xml:space="preserve">der, at vi kan omformulere sætning 3b). Da vi har at gøre med fremskrivning af både </w:t>
      </w:r>
      <w:r>
        <w:rPr>
          <w:i/>
          <w:iCs/>
        </w:rPr>
        <w:t>x</w:t>
      </w:r>
      <w:r>
        <w:t xml:space="preserve"> og </w:t>
      </w:r>
      <w:r>
        <w:rPr>
          <w:i/>
          <w:iCs/>
        </w:rPr>
        <w:t>y</w:t>
      </w:r>
      <w:r>
        <w:t xml:space="preserve">, vil vi indføre betegnelsen </w:t>
      </w:r>
      <w:r w:rsidRPr="0018725D">
        <w:rPr>
          <w:position w:val="-12"/>
        </w:rPr>
        <w:object w:dxaOrig="260" w:dyaOrig="360">
          <v:shape id="_x0000_i1051" type="#_x0000_t75" style="width:12.75pt;height:18pt" o:ole="">
            <v:imagedata r:id="rId62" o:title=""/>
          </v:shape>
          <o:OLEObject Type="Embed" ProgID="Equation.DSMT4" ShapeID="_x0000_i1051" DrawAspect="Content" ObjectID="_1335536144" r:id="rId63"/>
        </w:object>
      </w:r>
      <w:r>
        <w:t xml:space="preserve">, som det </w:t>
      </w:r>
      <w:r>
        <w:rPr>
          <w:i/>
          <w:iCs/>
        </w:rPr>
        <w:t>x</w:t>
      </w:r>
      <w:r>
        <w:t xml:space="preserve"> fremskrives med, </w:t>
      </w:r>
      <w:proofErr w:type="gramStart"/>
      <w:r>
        <w:t>mens</w:t>
      </w:r>
      <w:proofErr w:type="gramEnd"/>
      <w:r>
        <w:t xml:space="preserve"> </w:t>
      </w:r>
      <w:r w:rsidRPr="0018725D">
        <w:rPr>
          <w:position w:val="-12"/>
        </w:rPr>
        <w:object w:dxaOrig="300" w:dyaOrig="360">
          <v:shape id="_x0000_i1052" type="#_x0000_t75" style="width:15pt;height:18pt" o:ole="">
            <v:imagedata r:id="rId64" o:title=""/>
          </v:shape>
          <o:OLEObject Type="Embed" ProgID="Equation.DSMT4" ShapeID="_x0000_i1052" DrawAspect="Content" ObjectID="_1335536145" r:id="rId65"/>
        </w:object>
      </w:r>
      <w:r>
        <w:t xml:space="preserve"> </w:t>
      </w:r>
      <w:proofErr w:type="gramStart"/>
      <w:r>
        <w:t>skal</w:t>
      </w:r>
      <w:proofErr w:type="gramEnd"/>
      <w:r>
        <w:t xml:space="preserve"> betegne det, som </w:t>
      </w:r>
      <w:r>
        <w:rPr>
          <w:i/>
          <w:iCs/>
        </w:rPr>
        <w:t>y</w:t>
      </w:r>
      <w:r>
        <w:t xml:space="preserve"> fremskrives med. Tilsvarende vil vi lade </w:t>
      </w:r>
      <w:r w:rsidRPr="0018725D">
        <w:rPr>
          <w:position w:val="-12"/>
        </w:rPr>
        <w:object w:dxaOrig="200" w:dyaOrig="360">
          <v:shape id="_x0000_i1053" type="#_x0000_t75" style="width:9.75pt;height:18pt" o:ole="">
            <v:imagedata r:id="rId66" o:title=""/>
          </v:shape>
          <o:OLEObject Type="Embed" ProgID="Equation.DSMT4" ShapeID="_x0000_i1053" DrawAspect="Content" ObjectID="_1335536146" r:id="rId67"/>
        </w:object>
      </w:r>
      <w:r>
        <w:t xml:space="preserve"> betegne den relative tilvækst i </w:t>
      </w:r>
      <w:r>
        <w:rPr>
          <w:i/>
          <w:iCs/>
        </w:rPr>
        <w:t>x</w:t>
      </w:r>
      <w:r>
        <w:t xml:space="preserve">, </w:t>
      </w:r>
      <w:proofErr w:type="gramStart"/>
      <w:r>
        <w:t>mens</w:t>
      </w:r>
      <w:proofErr w:type="gramEnd"/>
      <w:r>
        <w:t xml:space="preserve"> </w:t>
      </w:r>
      <w:r w:rsidRPr="0018725D">
        <w:rPr>
          <w:position w:val="-12"/>
        </w:rPr>
        <w:object w:dxaOrig="220" w:dyaOrig="360">
          <v:shape id="_x0000_i1054" type="#_x0000_t75" style="width:11.25pt;height:18pt" o:ole="">
            <v:imagedata r:id="rId68" o:title=""/>
          </v:shape>
          <o:OLEObject Type="Embed" ProgID="Equation.DSMT4" ShapeID="_x0000_i1054" DrawAspect="Content" ObjectID="_1335536147" r:id="rId69"/>
        </w:object>
      </w:r>
      <w:r>
        <w:t xml:space="preserve"> </w:t>
      </w:r>
      <w:proofErr w:type="gramStart"/>
      <w:r>
        <w:t>skal</w:t>
      </w:r>
      <w:proofErr w:type="gramEnd"/>
      <w:r>
        <w:t xml:space="preserve"> betegne den relative tilvækst i </w:t>
      </w:r>
      <w:r>
        <w:rPr>
          <w:i/>
          <w:iCs/>
        </w:rPr>
        <w:t>y</w:t>
      </w:r>
      <w:r>
        <w:t>. Vi har dermed</w:t>
      </w:r>
    </w:p>
    <w:p w:rsidR="008E70F4" w:rsidRDefault="008E70F4" w:rsidP="008E70F4">
      <w:pPr>
        <w:spacing w:before="240" w:after="240" w:line="320" w:lineRule="exact"/>
      </w:pPr>
      <w:r>
        <w:t>(2)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18725D">
        <w:rPr>
          <w:position w:val="-12"/>
        </w:rPr>
        <w:object w:dxaOrig="2580" w:dyaOrig="360">
          <v:shape id="_x0000_i1055" type="#_x0000_t75" style="width:129pt;height:18pt" o:ole="">
            <v:imagedata r:id="rId70" o:title=""/>
          </v:shape>
          <o:OLEObject Type="Embed" ProgID="Equation.DSMT4" ShapeID="_x0000_i1055" DrawAspect="Content" ObjectID="_1335536148" r:id="rId71"/>
        </w:object>
      </w:r>
    </w:p>
    <w:p w:rsidR="008E70F4" w:rsidRDefault="008E70F4" w:rsidP="008E70F4">
      <w:r>
        <w:t xml:space="preserve">Sætning 3b) kan dermed udtrykkes på følgende måde: </w:t>
      </w:r>
      <w:r w:rsidRPr="0018725D">
        <w:rPr>
          <w:position w:val="-12"/>
        </w:rPr>
        <w:object w:dxaOrig="1820" w:dyaOrig="400">
          <v:shape id="_x0000_i1056" type="#_x0000_t75" style="width:90.75pt;height:20.25pt" o:ole="">
            <v:imagedata r:id="rId72" o:title=""/>
          </v:shape>
          <o:OLEObject Type="Embed" ProgID="Equation.DSMT4" ShapeID="_x0000_i1056" DrawAspect="Content" ObjectID="_1335536149" r:id="rId73"/>
        </w:object>
      </w:r>
      <w:r>
        <w:t>, hvormed</w:t>
      </w:r>
    </w:p>
    <w:p w:rsidR="008E70F4" w:rsidRDefault="008E70F4" w:rsidP="008E70F4">
      <w:pPr>
        <w:spacing w:before="240" w:after="240"/>
      </w:pPr>
      <w:r>
        <w:t>(3)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725D">
        <w:rPr>
          <w:position w:val="-12"/>
        </w:rPr>
        <w:object w:dxaOrig="840" w:dyaOrig="400">
          <v:shape id="_x0000_i1057" type="#_x0000_t75" style="width:42pt;height:20.25pt" o:ole="">
            <v:imagedata r:id="rId74" o:title=""/>
          </v:shape>
          <o:OLEObject Type="Embed" ProgID="Equation.DSMT4" ShapeID="_x0000_i1057" DrawAspect="Content" ObjectID="_1335536150" r:id="rId75"/>
        </w:object>
      </w:r>
    </w:p>
    <w:p w:rsidR="008E70F4" w:rsidRDefault="008E70F4" w:rsidP="008E70F4">
      <w:pPr>
        <w:spacing w:after="120"/>
      </w:pPr>
      <w:r>
        <w:t xml:space="preserve">Indsættes udtrykkene fra (2) i (3), fås følgende sætning: </w:t>
      </w:r>
    </w:p>
    <w:p w:rsidR="008E70F4" w:rsidRDefault="008E70F4" w:rsidP="008E70F4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504"/>
      </w:tblGrid>
      <w:tr w:rsidR="008E70F4" w:rsidTr="00605B2F">
        <w:tc>
          <w:tcPr>
            <w:tcW w:w="8504" w:type="dxa"/>
            <w:tcMar>
              <w:left w:w="0" w:type="dxa"/>
              <w:right w:w="0" w:type="dxa"/>
            </w:tcMar>
          </w:tcPr>
          <w:p w:rsidR="008E70F4" w:rsidRDefault="008E70F4" w:rsidP="00605B2F">
            <w:pPr>
              <w:pStyle w:val="Sidehoved"/>
              <w:tabs>
                <w:tab w:val="clear" w:pos="4819"/>
                <w:tab w:val="clear" w:pos="9638"/>
              </w:tabs>
              <w:spacing w:before="160" w:after="120"/>
              <w:ind w:left="227" w:right="227"/>
              <w:rPr>
                <w:bCs/>
              </w:rPr>
            </w:pPr>
            <w:r>
              <w:rPr>
                <w:b/>
              </w:rPr>
              <w:t xml:space="preserve">Sætning </w:t>
            </w:r>
            <w:proofErr w:type="gramStart"/>
            <w:r>
              <w:rPr>
                <w:b/>
              </w:rPr>
              <w:t xml:space="preserve">4  </w:t>
            </w:r>
            <w:r>
              <w:rPr>
                <w:bCs/>
              </w:rPr>
              <w:t>(Relative</w:t>
            </w:r>
            <w:proofErr w:type="gram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tilvækster</w:t>
            </w:r>
            <w:proofErr w:type="spellEnd"/>
            <w:r>
              <w:rPr>
                <w:bCs/>
              </w:rPr>
              <w:t>)</w:t>
            </w:r>
          </w:p>
          <w:p w:rsidR="008E70F4" w:rsidRDefault="008E70F4" w:rsidP="00605B2F">
            <w:pPr>
              <w:pStyle w:val="Sidehoved"/>
              <w:tabs>
                <w:tab w:val="clear" w:pos="4819"/>
                <w:tab w:val="clear" w:pos="9638"/>
              </w:tabs>
              <w:spacing w:line="320" w:lineRule="exact"/>
              <w:ind w:left="227" w:right="227"/>
            </w:pPr>
            <w:r>
              <w:t xml:space="preserve">Givet en </w:t>
            </w:r>
            <w:proofErr w:type="spellStart"/>
            <w:r>
              <w:t>potensiel</w:t>
            </w:r>
            <w:proofErr w:type="spellEnd"/>
            <w:r>
              <w:t xml:space="preserve"> udvikling. Hvis </w:t>
            </w:r>
            <w:r>
              <w:rPr>
                <w:i/>
                <w:iCs/>
              </w:rPr>
              <w:t>x</w:t>
            </w:r>
            <w:r>
              <w:t xml:space="preserve"> gives en </w:t>
            </w:r>
            <w:r>
              <w:rPr>
                <w:i/>
                <w:iCs/>
              </w:rPr>
              <w:t>relativ tilvækst</w:t>
            </w:r>
            <w:r>
              <w:t xml:space="preserve"> på </w:t>
            </w:r>
            <w:r w:rsidRPr="0018725D">
              <w:rPr>
                <w:position w:val="-12"/>
              </w:rPr>
              <w:object w:dxaOrig="200" w:dyaOrig="360">
                <v:shape id="_x0000_i1058" type="#_x0000_t75" style="width:9.75pt;height:18pt" o:ole="">
                  <v:imagedata r:id="rId76" o:title=""/>
                </v:shape>
                <o:OLEObject Type="Embed" ProgID="Equation.DSMT4" ShapeID="_x0000_i1058" DrawAspect="Content" ObjectID="_1335536151" r:id="rId77"/>
              </w:object>
            </w:r>
            <w:r>
              <w:t xml:space="preserve">, så får </w:t>
            </w:r>
            <w:r>
              <w:rPr>
                <w:i/>
                <w:iCs/>
              </w:rPr>
              <w:t>y</w:t>
            </w:r>
            <w:r>
              <w:t xml:space="preserve"> en relativ tilvækst på </w:t>
            </w:r>
            <w:r w:rsidRPr="0018725D">
              <w:rPr>
                <w:position w:val="-12"/>
              </w:rPr>
              <w:object w:dxaOrig="220" w:dyaOrig="360">
                <v:shape id="_x0000_i1059" type="#_x0000_t75" style="width:11.25pt;height:18pt" o:ole="">
                  <v:imagedata r:id="rId78" o:title=""/>
                </v:shape>
                <o:OLEObject Type="Embed" ProgID="Equation.DSMT4" ShapeID="_x0000_i1059" DrawAspect="Content" ObjectID="_1335536152" r:id="rId79"/>
              </w:object>
            </w:r>
            <w:r>
              <w:t>, bestemt ved:</w:t>
            </w:r>
          </w:p>
          <w:p w:rsidR="008E70F4" w:rsidRDefault="008E70F4" w:rsidP="00605B2F">
            <w:pPr>
              <w:pStyle w:val="Sidehoved"/>
              <w:tabs>
                <w:tab w:val="clear" w:pos="4819"/>
                <w:tab w:val="clear" w:pos="9638"/>
              </w:tabs>
              <w:spacing w:before="240" w:line="320" w:lineRule="exact"/>
              <w:ind w:left="227" w:right="227"/>
            </w:pPr>
            <w:r>
              <w:t>(4)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18725D">
              <w:rPr>
                <w:position w:val="-12"/>
              </w:rPr>
              <w:object w:dxaOrig="1600" w:dyaOrig="400">
                <v:shape id="_x0000_i1060" type="#_x0000_t75" style="width:80.25pt;height:20.25pt" o:ole="">
                  <v:imagedata r:id="rId80" o:title=""/>
                </v:shape>
                <o:OLEObject Type="Embed" ProgID="Equation.DSMT4" ShapeID="_x0000_i1060" DrawAspect="Content" ObjectID="_1335536153" r:id="rId81"/>
              </w:object>
            </w:r>
          </w:p>
          <w:p w:rsidR="008E70F4" w:rsidRDefault="008E70F4" w:rsidP="00605B2F">
            <w:pPr>
              <w:pStyle w:val="Sidehoved"/>
              <w:tabs>
                <w:tab w:val="clear" w:pos="4819"/>
                <w:tab w:val="clear" w:pos="9638"/>
              </w:tabs>
              <w:spacing w:line="320" w:lineRule="exact"/>
              <w:ind w:left="227" w:right="227"/>
            </w:pPr>
            <w:r>
              <w:t xml:space="preserve"> </w:t>
            </w:r>
          </w:p>
        </w:tc>
      </w:tr>
    </w:tbl>
    <w:p w:rsidR="008E70F4" w:rsidRDefault="008E70F4" w:rsidP="008E70F4">
      <w:pPr>
        <w:pStyle w:val="Sidehoved"/>
        <w:tabs>
          <w:tab w:val="clear" w:pos="4819"/>
          <w:tab w:val="clear" w:pos="9638"/>
        </w:tabs>
        <w:spacing w:after="120" w:line="320" w:lineRule="exact"/>
      </w:pPr>
    </w:p>
    <w:p w:rsidR="008E70F4" w:rsidRDefault="008E70F4" w:rsidP="008E70F4">
      <w:pPr>
        <w:pStyle w:val="Overskrift4"/>
        <w:spacing w:before="240"/>
      </w:pPr>
      <w:r>
        <w:t>Eksempel 5</w:t>
      </w:r>
    </w:p>
    <w:p w:rsidR="008E70F4" w:rsidRDefault="008E70F4" w:rsidP="008E70F4">
      <w:pPr>
        <w:spacing w:line="320" w:lineRule="exact"/>
      </w:pPr>
      <w:r>
        <w:t xml:space="preserve">Betragt potensudviklingen med forskrift </w:t>
      </w:r>
      <w:r w:rsidRPr="0018725D">
        <w:rPr>
          <w:position w:val="-10"/>
        </w:rPr>
        <w:object w:dxaOrig="1340" w:dyaOrig="380">
          <v:shape id="_x0000_i1061" type="#_x0000_t75" style="width:66.75pt;height:18.75pt" o:ole="">
            <v:imagedata r:id="rId82" o:title=""/>
          </v:shape>
          <o:OLEObject Type="Embed" ProgID="Equation.DSMT4" ShapeID="_x0000_i1061" DrawAspect="Content" ObjectID="_1335536154" r:id="rId83"/>
        </w:object>
      </w:r>
      <w:r>
        <w:t xml:space="preserve">. </w:t>
      </w:r>
    </w:p>
    <w:p w:rsidR="008E70F4" w:rsidRDefault="008E70F4" w:rsidP="008E70F4">
      <w:pPr>
        <w:spacing w:line="320" w:lineRule="exact"/>
      </w:pPr>
      <w:r>
        <w:t>a)</w:t>
      </w:r>
      <w:r>
        <w:tab/>
        <w:t xml:space="preserve">Hvad sker der med </w:t>
      </w:r>
      <w:r>
        <w:rPr>
          <w:i/>
          <w:iCs/>
        </w:rPr>
        <w:t>y</w:t>
      </w:r>
      <w:r>
        <w:t xml:space="preserve">, hvis </w:t>
      </w:r>
      <w:r>
        <w:rPr>
          <w:i/>
          <w:iCs/>
        </w:rPr>
        <w:t>x</w:t>
      </w:r>
      <w:r>
        <w:t xml:space="preserve"> ganges med 1,12? </w:t>
      </w:r>
    </w:p>
    <w:p w:rsidR="008E70F4" w:rsidRDefault="008E70F4" w:rsidP="008E70F4">
      <w:pPr>
        <w:spacing w:line="320" w:lineRule="exact"/>
      </w:pPr>
      <w:r>
        <w:t>b)</w:t>
      </w:r>
      <w:r>
        <w:tab/>
        <w:t xml:space="preserve">Oversæt det, som sker i spørgsmål a), til relative </w:t>
      </w:r>
      <w:proofErr w:type="spellStart"/>
      <w:r>
        <w:t>tilvækster</w:t>
      </w:r>
      <w:proofErr w:type="spellEnd"/>
      <w:r>
        <w:t xml:space="preserve"> i </w:t>
      </w:r>
      <w:r>
        <w:rPr>
          <w:i/>
          <w:iCs/>
        </w:rPr>
        <w:t>x</w:t>
      </w:r>
      <w:r>
        <w:t xml:space="preserve"> og </w:t>
      </w:r>
      <w:r>
        <w:rPr>
          <w:i/>
          <w:iCs/>
        </w:rPr>
        <w:t>y</w:t>
      </w:r>
      <w:r>
        <w:t>.</w:t>
      </w:r>
    </w:p>
    <w:p w:rsidR="008E70F4" w:rsidRDefault="008E70F4" w:rsidP="008E70F4">
      <w:pPr>
        <w:spacing w:line="320" w:lineRule="exact"/>
      </w:pPr>
      <w:r>
        <w:t>c)</w:t>
      </w:r>
      <w:r>
        <w:tab/>
        <w:t xml:space="preserve">Hvor meget skal man gange </w:t>
      </w:r>
      <w:r>
        <w:rPr>
          <w:i/>
          <w:iCs/>
        </w:rPr>
        <w:t>x</w:t>
      </w:r>
      <w:r>
        <w:t xml:space="preserve"> med, for at </w:t>
      </w:r>
      <w:r>
        <w:rPr>
          <w:i/>
          <w:iCs/>
        </w:rPr>
        <w:t>y</w:t>
      </w:r>
      <w:r>
        <w:t xml:space="preserve"> fordobles? </w:t>
      </w:r>
    </w:p>
    <w:p w:rsidR="008E70F4" w:rsidRDefault="008E70F4" w:rsidP="008E70F4">
      <w:pPr>
        <w:spacing w:line="320" w:lineRule="exact"/>
        <w:rPr>
          <w:i/>
          <w:iCs/>
        </w:rPr>
      </w:pPr>
    </w:p>
    <w:p w:rsidR="008E70F4" w:rsidRDefault="008E70F4" w:rsidP="008E70F4">
      <w:pPr>
        <w:spacing w:line="360" w:lineRule="exact"/>
      </w:pPr>
      <w:r>
        <w:rPr>
          <w:i/>
          <w:iCs/>
        </w:rPr>
        <w:t>Løsning</w:t>
      </w:r>
      <w:r>
        <w:t xml:space="preserve">: </w:t>
      </w:r>
    </w:p>
    <w:p w:rsidR="008E70F4" w:rsidRDefault="008E70F4" w:rsidP="008E70F4">
      <w:pPr>
        <w:spacing w:line="360" w:lineRule="exact"/>
      </w:pPr>
      <w:r>
        <w:t>a)</w:t>
      </w:r>
      <w:r>
        <w:tab/>
        <w:t xml:space="preserve">Ifølge (3) fås: </w:t>
      </w:r>
      <w:r w:rsidRPr="0018725D">
        <w:rPr>
          <w:position w:val="-12"/>
        </w:rPr>
        <w:object w:dxaOrig="3760" w:dyaOrig="400">
          <v:shape id="_x0000_i1062" type="#_x0000_t75" style="width:188.25pt;height:20.25pt" o:ole="">
            <v:imagedata r:id="rId84" o:title=""/>
          </v:shape>
          <o:OLEObject Type="Embed" ProgID="Equation.DSMT4" ShapeID="_x0000_i1062" DrawAspect="Content" ObjectID="_1335536155" r:id="rId85"/>
        </w:object>
      </w:r>
      <w:r>
        <w:t xml:space="preserve">, så </w:t>
      </w:r>
      <w:r>
        <w:rPr>
          <w:i/>
          <w:iCs/>
        </w:rPr>
        <w:t>y</w:t>
      </w:r>
      <w:r>
        <w:t xml:space="preserve"> ganges med 1,298.</w:t>
      </w:r>
    </w:p>
    <w:p w:rsidR="008E70F4" w:rsidRDefault="008E70F4" w:rsidP="008E70F4">
      <w:pPr>
        <w:spacing w:line="360" w:lineRule="exact"/>
        <w:ind w:left="420" w:hanging="420"/>
      </w:pPr>
      <w:r>
        <w:t>b)</w:t>
      </w:r>
      <w:r>
        <w:tab/>
        <w:t xml:space="preserve">Ifølge (2) haves: </w:t>
      </w:r>
      <w:r w:rsidRPr="0018725D">
        <w:rPr>
          <w:position w:val="-12"/>
        </w:rPr>
        <w:object w:dxaOrig="3159" w:dyaOrig="360">
          <v:shape id="_x0000_i1063" type="#_x0000_t75" style="width:158.25pt;height:18pt" o:ole="">
            <v:imagedata r:id="rId86" o:title=""/>
          </v:shape>
          <o:OLEObject Type="Embed" ProgID="Equation.DSMT4" ShapeID="_x0000_i1063" DrawAspect="Content" ObjectID="_1335536156" r:id="rId87"/>
        </w:object>
      </w:r>
      <w:r>
        <w:t xml:space="preserve"> og </w:t>
      </w:r>
      <w:r w:rsidRPr="0018725D">
        <w:rPr>
          <w:position w:val="-12"/>
        </w:rPr>
        <w:object w:dxaOrig="2860" w:dyaOrig="360">
          <v:shape id="_x0000_i1064" type="#_x0000_t75" style="width:143.25pt;height:18pt" o:ole="">
            <v:imagedata r:id="rId88" o:title=""/>
          </v:shape>
          <o:OLEObject Type="Embed" ProgID="Equation.DSMT4" ShapeID="_x0000_i1064" DrawAspect="Content" ObjectID="_1335536157" r:id="rId89"/>
        </w:object>
      </w:r>
      <w:r>
        <w:t xml:space="preserve"> </w:t>
      </w:r>
      <w:r w:rsidRPr="0018725D">
        <w:rPr>
          <w:position w:val="-10"/>
        </w:rPr>
        <w:object w:dxaOrig="900" w:dyaOrig="320">
          <v:shape id="_x0000_i1065" type="#_x0000_t75" style="width:45pt;height:15.75pt" o:ole="">
            <v:imagedata r:id="rId90" o:title=""/>
          </v:shape>
          <o:OLEObject Type="Embed" ProgID="Equation.DSMT4" ShapeID="_x0000_i1065" DrawAspect="Content" ObjectID="_1335536158" r:id="rId91"/>
        </w:object>
      </w:r>
      <w:r>
        <w:t xml:space="preserve">. En relativ tilvækst på </w:t>
      </w:r>
      <w:proofErr w:type="gramStart"/>
      <w:r>
        <w:t>12%</w:t>
      </w:r>
      <w:proofErr w:type="gramEnd"/>
      <w:r>
        <w:t xml:space="preserve"> i </w:t>
      </w:r>
      <w:r>
        <w:rPr>
          <w:i/>
          <w:iCs/>
        </w:rPr>
        <w:t>x</w:t>
      </w:r>
      <w:r>
        <w:t xml:space="preserve"> giver altså en relativ tilvækst på 29,8% i </w:t>
      </w:r>
      <w:r>
        <w:rPr>
          <w:i/>
          <w:iCs/>
        </w:rPr>
        <w:t>y</w:t>
      </w:r>
      <w:r>
        <w:t xml:space="preserve">. </w:t>
      </w:r>
    </w:p>
    <w:p w:rsidR="008E70F4" w:rsidRDefault="008E70F4" w:rsidP="008E70F4">
      <w:pPr>
        <w:spacing w:line="360" w:lineRule="exact"/>
        <w:ind w:left="420" w:hanging="420"/>
      </w:pPr>
      <w:r>
        <w:t>c)</w:t>
      </w:r>
      <w:r>
        <w:tab/>
        <w:t xml:space="preserve">Da </w:t>
      </w:r>
      <w:r w:rsidRPr="0018725D">
        <w:rPr>
          <w:position w:val="-12"/>
        </w:rPr>
        <w:object w:dxaOrig="680" w:dyaOrig="360">
          <v:shape id="_x0000_i1066" type="#_x0000_t75" style="width:33.75pt;height:18pt" o:ole="">
            <v:imagedata r:id="rId92" o:title=""/>
          </v:shape>
          <o:OLEObject Type="Embed" ProgID="Equation.DSMT4" ShapeID="_x0000_i1066" DrawAspect="Content" ObjectID="_1335536159" r:id="rId93"/>
        </w:object>
      </w:r>
      <w:r>
        <w:t xml:space="preserve"> fås ifølge (3): </w:t>
      </w:r>
      <w:r w:rsidRPr="0018725D">
        <w:rPr>
          <w:position w:val="-12"/>
        </w:rPr>
        <w:object w:dxaOrig="4900" w:dyaOrig="420">
          <v:shape id="_x0000_i1067" type="#_x0000_t75" style="width:245.25pt;height:21pt" o:ole="">
            <v:imagedata r:id="rId94" o:title=""/>
          </v:shape>
          <o:OLEObject Type="Embed" ProgID="Equation.DSMT4" ShapeID="_x0000_i1067" DrawAspect="Content" ObjectID="_1335536160" r:id="rId95"/>
        </w:object>
      </w:r>
      <w:r>
        <w:t>. Sva</w:t>
      </w:r>
      <w:r>
        <w:softHyphen/>
        <w:t xml:space="preserve">ret er altså, at </w:t>
      </w:r>
      <w:r>
        <w:rPr>
          <w:i/>
          <w:iCs/>
        </w:rPr>
        <w:t>x</w:t>
      </w:r>
      <w:r>
        <w:t xml:space="preserve"> skal gan</w:t>
      </w:r>
      <w:r>
        <w:softHyphen/>
        <w:t xml:space="preserve">ges med 1,352. </w:t>
      </w:r>
    </w:p>
    <w:p w:rsidR="008E70F4" w:rsidRDefault="008E70F4" w:rsidP="008E70F4">
      <w:pPr>
        <w:spacing w:line="320" w:lineRule="exact"/>
        <w:ind w:left="420" w:hanging="420"/>
      </w:pPr>
    </w:p>
    <w:p w:rsidR="008E70F4" w:rsidRDefault="008E70F4" w:rsidP="008E70F4">
      <w:r>
        <w:t>Figuren på næste side illustrerer skematisk situationen i spørgsmålene a) og b).</w:t>
      </w:r>
    </w:p>
    <w:p w:rsidR="008E70F4" w:rsidRDefault="008E70F4" w:rsidP="008E70F4">
      <w:r>
        <w:rPr>
          <w:noProof/>
          <w:lang w:eastAsia="da-DK"/>
        </w:rPr>
        <w:lastRenderedPageBreak/>
        <w:drawing>
          <wp:inline distT="0" distB="0" distL="0" distR="0">
            <wp:extent cx="5410200" cy="3276600"/>
            <wp:effectExtent l="19050" t="0" r="0" b="0"/>
            <wp:docPr id="48" name="Billede 48" descr="..\..\..\..\Documents and Settings\Erik Vestergaard\Dokumenter\Matematik\Potensielle funktioner\eks4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..\..\..\..\Documents and Settings\Erik Vestergaard\Dokumenter\Matematik\Potensielle funktioner\eks4.eps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0F4" w:rsidRDefault="008E70F4" w:rsidP="008E70F4">
      <w:pPr>
        <w:spacing w:line="320" w:lineRule="exact"/>
        <w:ind w:left="420" w:hanging="420"/>
      </w:pPr>
    </w:p>
    <w:p w:rsidR="008E70F4" w:rsidRDefault="008E70F4" w:rsidP="008E70F4">
      <w:pPr>
        <w:spacing w:line="320" w:lineRule="exact"/>
        <w:ind w:left="420" w:hanging="420"/>
        <w:jc w:val="right"/>
      </w:pPr>
      <w:r w:rsidRPr="0018725D">
        <w:rPr>
          <w:position w:val="-4"/>
        </w:rPr>
        <w:object w:dxaOrig="200" w:dyaOrig="200">
          <v:shape id="_x0000_i1068" type="#_x0000_t75" style="width:9.75pt;height:9.75pt" o:ole="">
            <v:imagedata r:id="rId97" o:title=""/>
          </v:shape>
          <o:OLEObject Type="Embed" ProgID="Equation.DSMT4" ShapeID="_x0000_i1068" DrawAspect="Content" ObjectID="_1335536161" r:id="rId98"/>
        </w:object>
      </w:r>
    </w:p>
    <w:p w:rsidR="008E70F4" w:rsidRDefault="008E70F4" w:rsidP="008E70F4">
      <w:pPr>
        <w:pStyle w:val="Overskrift4"/>
      </w:pPr>
      <w:r>
        <w:t>Eksempel 6</w:t>
      </w:r>
    </w:p>
    <w:p w:rsidR="008E70F4" w:rsidRDefault="008E70F4" w:rsidP="008E70F4">
      <w:pPr>
        <w:spacing w:line="320" w:lineRule="exact"/>
      </w:pPr>
      <w:r>
        <w:t xml:space="preserve">Betragt potensudviklingen med forskrift </w:t>
      </w:r>
      <w:r w:rsidRPr="0018725D">
        <w:rPr>
          <w:position w:val="-10"/>
        </w:rPr>
        <w:object w:dxaOrig="1719" w:dyaOrig="380">
          <v:shape id="_x0000_i1069" type="#_x0000_t75" style="width:86.25pt;height:18.75pt" o:ole="">
            <v:imagedata r:id="rId99" o:title=""/>
          </v:shape>
          <o:OLEObject Type="Embed" ProgID="Equation.DSMT4" ShapeID="_x0000_i1069" DrawAspect="Content" ObjectID="_1335536162" r:id="rId100"/>
        </w:object>
      </w:r>
      <w:r>
        <w:t xml:space="preserve">. </w:t>
      </w:r>
    </w:p>
    <w:p w:rsidR="008E70F4" w:rsidRDefault="008E70F4" w:rsidP="008E70F4">
      <w:r>
        <w:t>a)</w:t>
      </w:r>
      <w:r>
        <w:tab/>
        <w:t xml:space="preserve">Hvis </w:t>
      </w:r>
      <w:r>
        <w:rPr>
          <w:i/>
          <w:iCs/>
        </w:rPr>
        <w:t>x</w:t>
      </w:r>
      <w:r>
        <w:t xml:space="preserve"> vokser med </w:t>
      </w:r>
      <w:proofErr w:type="gramStart"/>
      <w:r>
        <w:t>17%</w:t>
      </w:r>
      <w:proofErr w:type="gramEnd"/>
      <w:r>
        <w:t xml:space="preserve">, hvor mange procent vokser </w:t>
      </w:r>
      <w:r>
        <w:rPr>
          <w:i/>
          <w:iCs/>
        </w:rPr>
        <w:t xml:space="preserve">y </w:t>
      </w:r>
      <w:r>
        <w:t>da med?</w:t>
      </w:r>
    </w:p>
    <w:p w:rsidR="008E70F4" w:rsidRDefault="008E70F4" w:rsidP="008E70F4">
      <w:r>
        <w:t>b)</w:t>
      </w:r>
      <w:r>
        <w:tab/>
        <w:t xml:space="preserve">Hvor mange procent skal </w:t>
      </w:r>
      <w:r>
        <w:rPr>
          <w:i/>
          <w:iCs/>
        </w:rPr>
        <w:t>x</w:t>
      </w:r>
      <w:r>
        <w:t xml:space="preserve"> vokse med, for at </w:t>
      </w:r>
      <w:r>
        <w:rPr>
          <w:i/>
          <w:iCs/>
        </w:rPr>
        <w:t>y</w:t>
      </w:r>
      <w:r>
        <w:t xml:space="preserve"> vokser med </w:t>
      </w:r>
      <w:proofErr w:type="gramStart"/>
      <w:r>
        <w:t>27%</w:t>
      </w:r>
      <w:proofErr w:type="gramEnd"/>
      <w:r>
        <w:t>?</w:t>
      </w:r>
    </w:p>
    <w:p w:rsidR="008E70F4" w:rsidRDefault="008E70F4" w:rsidP="008E70F4"/>
    <w:p w:rsidR="008E70F4" w:rsidRDefault="008E70F4" w:rsidP="008E70F4">
      <w:pPr>
        <w:spacing w:after="120" w:line="360" w:lineRule="exact"/>
      </w:pPr>
      <w:r>
        <w:rPr>
          <w:i/>
          <w:iCs/>
        </w:rPr>
        <w:t>Løsning</w:t>
      </w:r>
      <w:r>
        <w:t xml:space="preserve">: Vi benytter sætning 4. </w:t>
      </w:r>
    </w:p>
    <w:p w:rsidR="008E70F4" w:rsidRDefault="008E70F4" w:rsidP="008E70F4">
      <w:pPr>
        <w:spacing w:line="360" w:lineRule="exact"/>
      </w:pPr>
      <w:r>
        <w:t>a)</w:t>
      </w:r>
      <w:r>
        <w:tab/>
      </w:r>
      <w:r w:rsidRPr="0018725D">
        <w:rPr>
          <w:position w:val="-12"/>
        </w:rPr>
        <w:object w:dxaOrig="7600" w:dyaOrig="400">
          <v:shape id="_x0000_i1070" type="#_x0000_t75" style="width:380.25pt;height:20.25pt" o:ole="">
            <v:imagedata r:id="rId101" o:title=""/>
          </v:shape>
          <o:OLEObject Type="Embed" ProgID="Equation.DSMT4" ShapeID="_x0000_i1070" DrawAspect="Content" ObjectID="_1335536163" r:id="rId102"/>
        </w:object>
      </w:r>
    </w:p>
    <w:p w:rsidR="008E70F4" w:rsidRDefault="008E70F4" w:rsidP="008E70F4">
      <w:pPr>
        <w:spacing w:line="360" w:lineRule="exact"/>
      </w:pPr>
      <w:r>
        <w:tab/>
      </w:r>
      <w:r w:rsidRPr="0018725D">
        <w:rPr>
          <w:position w:val="-12"/>
        </w:rPr>
        <w:object w:dxaOrig="3200" w:dyaOrig="360">
          <v:shape id="_x0000_i1071" type="#_x0000_t75" style="width:159.75pt;height:18pt" o:ole="">
            <v:imagedata r:id="rId103" o:title=""/>
          </v:shape>
          <o:OLEObject Type="Embed" ProgID="Equation.DSMT4" ShapeID="_x0000_i1071" DrawAspect="Content" ObjectID="_1335536164" r:id="rId104"/>
        </w:object>
      </w:r>
    </w:p>
    <w:p w:rsidR="008E70F4" w:rsidRDefault="008E70F4" w:rsidP="008E70F4">
      <w:pPr>
        <w:spacing w:line="360" w:lineRule="exact"/>
      </w:pPr>
      <w:r>
        <w:tab/>
        <w:t xml:space="preserve">Svaret er altså, at </w:t>
      </w:r>
      <w:r>
        <w:rPr>
          <w:i/>
          <w:iCs/>
        </w:rPr>
        <w:t>y</w:t>
      </w:r>
      <w:r>
        <w:t xml:space="preserve"> vokser med 8,</w:t>
      </w:r>
      <w:proofErr w:type="gramStart"/>
      <w:r>
        <w:t>8%</w:t>
      </w:r>
      <w:proofErr w:type="gramEnd"/>
      <w:r>
        <w:t>.</w:t>
      </w:r>
    </w:p>
    <w:p w:rsidR="008E70F4" w:rsidRDefault="008E70F4" w:rsidP="008E70F4">
      <w:pPr>
        <w:spacing w:line="360" w:lineRule="exact"/>
      </w:pPr>
      <w:r>
        <w:t>b)</w:t>
      </w:r>
      <w:r>
        <w:tab/>
      </w:r>
      <w:r w:rsidRPr="0018725D">
        <w:rPr>
          <w:position w:val="-12"/>
        </w:rPr>
        <w:object w:dxaOrig="7820" w:dyaOrig="400">
          <v:shape id="_x0000_i1072" type="#_x0000_t75" style="width:390.75pt;height:20.25pt" o:ole="">
            <v:imagedata r:id="rId105" o:title=""/>
          </v:shape>
          <o:OLEObject Type="Embed" ProgID="Equation.DSMT4" ShapeID="_x0000_i1072" DrawAspect="Content" ObjectID="_1335536165" r:id="rId106"/>
        </w:object>
      </w:r>
    </w:p>
    <w:p w:rsidR="008E70F4" w:rsidRDefault="008E70F4" w:rsidP="008E70F4">
      <w:pPr>
        <w:spacing w:line="360" w:lineRule="exact"/>
      </w:pPr>
      <w:r>
        <w:tab/>
      </w:r>
      <w:r w:rsidRPr="0018725D">
        <w:rPr>
          <w:position w:val="-12"/>
        </w:rPr>
        <w:object w:dxaOrig="6259" w:dyaOrig="360">
          <v:shape id="_x0000_i1073" type="#_x0000_t75" style="width:312.75pt;height:18pt" o:ole="">
            <v:imagedata r:id="rId107" o:title=""/>
          </v:shape>
          <o:OLEObject Type="Embed" ProgID="Equation.DSMT4" ShapeID="_x0000_i1073" DrawAspect="Content" ObjectID="_1335536166" r:id="rId108"/>
        </w:object>
      </w:r>
    </w:p>
    <w:p w:rsidR="008E70F4" w:rsidRDefault="008E70F4" w:rsidP="008E70F4">
      <w:pPr>
        <w:spacing w:line="360" w:lineRule="exact"/>
      </w:pPr>
      <w:r>
        <w:tab/>
        <w:t xml:space="preserve">Dermed konkluderer vi, at </w:t>
      </w:r>
      <w:r>
        <w:rPr>
          <w:i/>
          <w:iCs/>
        </w:rPr>
        <w:t>x</w:t>
      </w:r>
      <w:r>
        <w:t xml:space="preserve"> skal vokse med 55,</w:t>
      </w:r>
      <w:proofErr w:type="gramStart"/>
      <w:r>
        <w:t>7%</w:t>
      </w:r>
      <w:proofErr w:type="gramEnd"/>
      <w:r>
        <w:t xml:space="preserve">, for at </w:t>
      </w:r>
      <w:r>
        <w:rPr>
          <w:i/>
          <w:iCs/>
        </w:rPr>
        <w:t>y</w:t>
      </w:r>
      <w:r>
        <w:t xml:space="preserve"> vokser med 27%. </w:t>
      </w:r>
    </w:p>
    <w:p w:rsidR="008E70F4" w:rsidRDefault="008E70F4" w:rsidP="008E70F4">
      <w:pPr>
        <w:jc w:val="right"/>
      </w:pPr>
      <w:r w:rsidRPr="0018725D">
        <w:rPr>
          <w:position w:val="-4"/>
        </w:rPr>
        <w:object w:dxaOrig="200" w:dyaOrig="200">
          <v:shape id="_x0000_i1074" type="#_x0000_t75" style="width:9.75pt;height:9.75pt" o:ole="">
            <v:imagedata r:id="rId109" o:title=""/>
          </v:shape>
          <o:OLEObject Type="Embed" ProgID="Equation.DSMT4" ShapeID="_x0000_i1074" DrawAspect="Content" ObjectID="_1335536167" r:id="rId110"/>
        </w:object>
      </w:r>
    </w:p>
    <w:p w:rsidR="008E70F4" w:rsidRDefault="008E70F4" w:rsidP="008E70F4">
      <w:pPr>
        <w:pStyle w:val="Overskrift4"/>
        <w:spacing w:after="0"/>
      </w:pPr>
    </w:p>
    <w:p w:rsidR="008E70F4" w:rsidRDefault="008E70F4" w:rsidP="008E70F4">
      <w:pPr>
        <w:pStyle w:val="Overskrift4"/>
      </w:pPr>
      <w:r>
        <w:t>Eksempel 7</w:t>
      </w:r>
    </w:p>
    <w:p w:rsidR="008E70F4" w:rsidRDefault="008E70F4" w:rsidP="008E70F4">
      <w:pPr>
        <w:spacing w:line="320" w:lineRule="exact"/>
      </w:pPr>
      <w:r>
        <w:t xml:space="preserve">Lad </w:t>
      </w:r>
      <w:r w:rsidRPr="0018725D">
        <w:rPr>
          <w:position w:val="-10"/>
        </w:rPr>
        <w:object w:dxaOrig="1740" w:dyaOrig="380">
          <v:shape id="_x0000_i1075" type="#_x0000_t75" style="width:87pt;height:18.75pt" o:ole="">
            <v:imagedata r:id="rId111" o:title=""/>
          </v:shape>
          <o:OLEObject Type="Embed" ProgID="Equation.DSMT4" ShapeID="_x0000_i1075" DrawAspect="Content" ObjectID="_1335536168" r:id="rId112"/>
        </w:object>
      </w:r>
      <w:r>
        <w:t xml:space="preserve">. Hvor mange procent øges </w:t>
      </w:r>
      <w:r>
        <w:rPr>
          <w:i/>
          <w:iCs/>
        </w:rPr>
        <w:t>y</w:t>
      </w:r>
      <w:r>
        <w:t xml:space="preserve"> med, hvis </w:t>
      </w:r>
      <w:r>
        <w:rPr>
          <w:i/>
          <w:iCs/>
        </w:rPr>
        <w:t>x</w:t>
      </w:r>
      <w:r>
        <w:t xml:space="preserve"> reduceres med </w:t>
      </w:r>
      <w:proofErr w:type="gramStart"/>
      <w:r>
        <w:t>22%</w:t>
      </w:r>
      <w:proofErr w:type="gramEnd"/>
      <w:r>
        <w:t>?</w:t>
      </w:r>
    </w:p>
    <w:p w:rsidR="008E70F4" w:rsidRDefault="008E70F4" w:rsidP="008E70F4">
      <w:pPr>
        <w:spacing w:line="320" w:lineRule="exact"/>
      </w:pPr>
    </w:p>
    <w:p w:rsidR="008E70F4" w:rsidRDefault="008E70F4" w:rsidP="008E70F4">
      <w:pPr>
        <w:spacing w:after="120" w:line="360" w:lineRule="exact"/>
      </w:pPr>
      <w:r>
        <w:rPr>
          <w:i/>
          <w:iCs/>
        </w:rPr>
        <w:t>Løsning</w:t>
      </w:r>
      <w:r>
        <w:t>: Vi benytter igen sætning 4.</w:t>
      </w:r>
    </w:p>
    <w:p w:rsidR="008E70F4" w:rsidRDefault="008E70F4" w:rsidP="008E70F4">
      <w:pPr>
        <w:spacing w:line="360" w:lineRule="exact"/>
      </w:pPr>
      <w:r w:rsidRPr="0018725D">
        <w:rPr>
          <w:position w:val="-12"/>
        </w:rPr>
        <w:object w:dxaOrig="8020" w:dyaOrig="400">
          <v:shape id="_x0000_i1076" type="#_x0000_t75" style="width:401.25pt;height:20.25pt" o:ole="">
            <v:imagedata r:id="rId113" o:title=""/>
          </v:shape>
          <o:OLEObject Type="Embed" ProgID="Equation.DSMT4" ShapeID="_x0000_i1076" DrawAspect="Content" ObjectID="_1335536169" r:id="rId114"/>
        </w:object>
      </w:r>
    </w:p>
    <w:p w:rsidR="008E70F4" w:rsidRDefault="008E70F4" w:rsidP="008E70F4">
      <w:pPr>
        <w:spacing w:line="360" w:lineRule="exact"/>
      </w:pPr>
      <w:r w:rsidRPr="0018725D">
        <w:rPr>
          <w:position w:val="-12"/>
        </w:rPr>
        <w:object w:dxaOrig="3360" w:dyaOrig="360">
          <v:shape id="_x0000_i1077" type="#_x0000_t75" style="width:168pt;height:18pt" o:ole="">
            <v:imagedata r:id="rId115" o:title=""/>
          </v:shape>
          <o:OLEObject Type="Embed" ProgID="Equation.DSMT4" ShapeID="_x0000_i1077" DrawAspect="Content" ObjectID="_1335536170" r:id="rId116"/>
        </w:object>
      </w:r>
      <w:r>
        <w:t xml:space="preserve">. </w:t>
      </w:r>
    </w:p>
    <w:p w:rsidR="008E70F4" w:rsidRDefault="008E70F4" w:rsidP="008E70F4">
      <w:pPr>
        <w:spacing w:before="120" w:line="360" w:lineRule="exact"/>
      </w:pPr>
      <w:r>
        <w:t xml:space="preserve">Vi konkluderer, at </w:t>
      </w:r>
      <w:r>
        <w:rPr>
          <w:i/>
          <w:iCs/>
        </w:rPr>
        <w:t>y</w:t>
      </w:r>
      <w:r>
        <w:t xml:space="preserve"> vokser med 23,</w:t>
      </w:r>
      <w:proofErr w:type="gramStart"/>
      <w:r>
        <w:t>3%</w:t>
      </w:r>
      <w:proofErr w:type="gramEnd"/>
      <w:r>
        <w:t>.</w:t>
      </w:r>
    </w:p>
    <w:p w:rsidR="008E70F4" w:rsidRDefault="008E70F4" w:rsidP="008E70F4">
      <w:pPr>
        <w:jc w:val="right"/>
      </w:pPr>
      <w:r w:rsidRPr="0018725D">
        <w:rPr>
          <w:position w:val="-4"/>
        </w:rPr>
        <w:object w:dxaOrig="200" w:dyaOrig="200">
          <v:shape id="_x0000_i1078" type="#_x0000_t75" style="width:9.75pt;height:9.75pt" o:ole="">
            <v:imagedata r:id="rId109" o:title=""/>
          </v:shape>
          <o:OLEObject Type="Embed" ProgID="Equation.DSMT4" ShapeID="_x0000_i1078" DrawAspect="Content" ObjectID="_1335536171" r:id="rId117"/>
        </w:object>
      </w:r>
    </w:p>
    <w:p w:rsidR="008E70F4" w:rsidRDefault="008E70F4" w:rsidP="008E70F4">
      <w:pPr>
        <w:pStyle w:val="Overskrift3"/>
      </w:pPr>
      <w:r>
        <w:lastRenderedPageBreak/>
        <w:t>Forskriften ud fra to støttepunkter</w:t>
      </w:r>
    </w:p>
    <w:p w:rsidR="008E70F4" w:rsidRDefault="008E70F4" w:rsidP="008E70F4">
      <w:r>
        <w:t>Vi har tidligere set, at man kan bestemme forskriften for en lineær funktion og en eks</w:t>
      </w:r>
      <w:r>
        <w:softHyphen/>
        <w:t>po</w:t>
      </w:r>
      <w:r>
        <w:softHyphen/>
        <w:t>nentiel funktion, når man kender to punkter på funktionens graf. Dette er også til</w:t>
      </w:r>
      <w:r>
        <w:softHyphen/>
        <w:t>fæl</w:t>
      </w:r>
      <w:r>
        <w:softHyphen/>
        <w:t>det med potensudviklinger. Det vil vi se på nu.</w:t>
      </w:r>
    </w:p>
    <w:p w:rsidR="008E70F4" w:rsidRDefault="008E70F4" w:rsidP="008E70F4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504"/>
      </w:tblGrid>
      <w:tr w:rsidR="008E70F4" w:rsidTr="00605B2F">
        <w:tc>
          <w:tcPr>
            <w:tcW w:w="8504" w:type="dxa"/>
            <w:tcMar>
              <w:left w:w="0" w:type="dxa"/>
              <w:right w:w="0" w:type="dxa"/>
            </w:tcMar>
          </w:tcPr>
          <w:p w:rsidR="008E70F4" w:rsidRDefault="008E70F4" w:rsidP="00605B2F">
            <w:pPr>
              <w:spacing w:before="160" w:after="120"/>
              <w:ind w:left="227" w:right="227"/>
              <w:rPr>
                <w:b/>
              </w:rPr>
            </w:pPr>
            <w:r>
              <w:rPr>
                <w:b/>
              </w:rPr>
              <w:t>Sætning 8</w:t>
            </w:r>
          </w:p>
          <w:p w:rsidR="008E70F4" w:rsidRDefault="008E70F4" w:rsidP="00605B2F">
            <w:pPr>
              <w:spacing w:line="320" w:lineRule="exact"/>
              <w:ind w:left="227" w:right="227"/>
            </w:pPr>
            <w:r>
              <w:t xml:space="preserve">Lad </w:t>
            </w:r>
            <w:r w:rsidRPr="0018725D">
              <w:rPr>
                <w:position w:val="-10"/>
              </w:rPr>
              <w:object w:dxaOrig="1219" w:dyaOrig="380">
                <v:shape id="_x0000_i1079" type="#_x0000_t75" style="width:60.75pt;height:18.75pt" o:ole="">
                  <v:imagedata r:id="rId118" o:title=""/>
                </v:shape>
                <o:OLEObject Type="Embed" ProgID="Equation.DSMT4" ShapeID="_x0000_i1079" DrawAspect="Content" ObjectID="_1335536172" r:id="rId119"/>
              </w:object>
            </w:r>
            <w:r>
              <w:t xml:space="preserve"> og lad </w:t>
            </w:r>
            <w:r w:rsidRPr="0018725D">
              <w:rPr>
                <w:position w:val="-12"/>
              </w:rPr>
              <w:object w:dxaOrig="740" w:dyaOrig="360">
                <v:shape id="_x0000_i1080" type="#_x0000_t75" style="width:36.75pt;height:18pt" o:ole="">
                  <v:imagedata r:id="rId120" o:title=""/>
                </v:shape>
                <o:OLEObject Type="Embed" ProgID="Equation.DSMT4" ShapeID="_x0000_i1080" DrawAspect="Content" ObjectID="_1335536173" r:id="rId121"/>
              </w:object>
            </w:r>
            <w:r>
              <w:t xml:space="preserve"> og </w:t>
            </w:r>
            <w:r w:rsidRPr="0018725D">
              <w:rPr>
                <w:position w:val="-12"/>
              </w:rPr>
              <w:object w:dxaOrig="800" w:dyaOrig="360">
                <v:shape id="_x0000_i1081" type="#_x0000_t75" style="width:39.75pt;height:18pt" o:ole="">
                  <v:imagedata r:id="rId122" o:title=""/>
                </v:shape>
                <o:OLEObject Type="Embed" ProgID="Equation.DSMT4" ShapeID="_x0000_i1081" DrawAspect="Content" ObjectID="_1335536174" r:id="rId123"/>
              </w:object>
            </w:r>
            <w:r>
              <w:t xml:space="preserve"> være to punkter på grafen for </w:t>
            </w:r>
            <w:r w:rsidRPr="0018725D">
              <w:rPr>
                <w:position w:val="-10"/>
              </w:rPr>
              <w:object w:dxaOrig="240" w:dyaOrig="320">
                <v:shape id="_x0000_i1082" type="#_x0000_t75" style="width:12pt;height:15.75pt" o:ole="">
                  <v:imagedata r:id="rId124" o:title=""/>
                </v:shape>
                <o:OLEObject Type="Embed" ProgID="Equation.DSMT4" ShapeID="_x0000_i1082" DrawAspect="Content" ObjectID="_1335536175" r:id="rId125"/>
              </w:object>
            </w:r>
            <w:r>
              <w:t xml:space="preserve">. Da kan eksponenten </w:t>
            </w:r>
            <w:r>
              <w:rPr>
                <w:i/>
                <w:iCs/>
              </w:rPr>
              <w:t>a</w:t>
            </w:r>
            <w:r>
              <w:t xml:space="preserve"> bestemmes ved følgende formel: </w:t>
            </w:r>
          </w:p>
          <w:p w:rsidR="008E70F4" w:rsidRDefault="008E70F4" w:rsidP="00605B2F">
            <w:pPr>
              <w:ind w:left="227" w:right="227"/>
            </w:pPr>
          </w:p>
          <w:p w:rsidR="008E70F4" w:rsidRDefault="008E70F4" w:rsidP="00605B2F">
            <w:pPr>
              <w:spacing w:after="200"/>
              <w:ind w:left="227" w:right="227"/>
            </w:pPr>
            <w:r>
              <w:t>(</w:t>
            </w:r>
            <w:proofErr w:type="gramStart"/>
            <w:r>
              <w:t xml:space="preserve">5)                                      </w:t>
            </w:r>
            <w:r w:rsidRPr="0018725D">
              <w:rPr>
                <w:position w:val="-30"/>
              </w:rPr>
              <w:object w:dxaOrig="2200" w:dyaOrig="680">
                <v:shape id="_x0000_i1083" type="#_x0000_t75" style="width:110.25pt;height:33.75pt" o:ole="">
                  <v:imagedata r:id="rId126" o:title=""/>
                </v:shape>
                <o:OLEObject Type="Embed" ProgID="Equation.DSMT4" ShapeID="_x0000_i1083" DrawAspect="Content" ObjectID="_1335536176" r:id="rId127"/>
              </w:object>
            </w:r>
          </w:p>
        </w:tc>
      </w:tr>
    </w:tbl>
    <w:p w:rsidR="008E70F4" w:rsidRDefault="008E70F4" w:rsidP="008E70F4"/>
    <w:p w:rsidR="008E70F4" w:rsidRDefault="008E70F4" w:rsidP="008E70F4">
      <w:pPr>
        <w:rPr>
          <w:i/>
          <w:iCs/>
        </w:rPr>
      </w:pPr>
      <w:r>
        <w:rPr>
          <w:i/>
          <w:iCs/>
        </w:rPr>
        <w:t>Bevis</w:t>
      </w:r>
      <w:r>
        <w:t xml:space="preserve">:  </w:t>
      </w:r>
    </w:p>
    <w:p w:rsidR="008E70F4" w:rsidRDefault="008E70F4" w:rsidP="008E70F4">
      <w:pPr>
        <w:jc w:val="center"/>
      </w:pPr>
      <w:r>
        <w:rPr>
          <w:noProof/>
          <w:lang w:eastAsia="da-DK"/>
        </w:rPr>
        <w:drawing>
          <wp:inline distT="0" distB="0" distL="0" distR="0">
            <wp:extent cx="4229100" cy="3609975"/>
            <wp:effectExtent l="19050" t="0" r="0" b="0"/>
            <wp:docPr id="65" name="Billede 65" descr="..\..\..\..\Documents and Settings\Erik Vestergaard\Dokumenter\Matematik\Potensielle funktioner\sætning7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..\..\..\..\Documents and Settings\Erik Vestergaard\Dokumenter\Matematik\Potensielle funktioner\sætning7.eps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0F4" w:rsidRDefault="008E70F4" w:rsidP="008E70F4"/>
    <w:p w:rsidR="008E70F4" w:rsidRDefault="008E70F4" w:rsidP="008E70F4">
      <w:pPr>
        <w:spacing w:line="320" w:lineRule="exact"/>
      </w:pPr>
      <w:r>
        <w:t xml:space="preserve">Da punkterne ligger på grafen, haves </w:t>
      </w:r>
      <w:r w:rsidRPr="0018725D">
        <w:rPr>
          <w:position w:val="-12"/>
        </w:rPr>
        <w:object w:dxaOrig="1020" w:dyaOrig="400">
          <v:shape id="_x0000_i1084" type="#_x0000_t75" style="width:51pt;height:20.25pt" o:ole="">
            <v:imagedata r:id="rId129" o:title=""/>
          </v:shape>
          <o:OLEObject Type="Embed" ProgID="Equation.DSMT4" ShapeID="_x0000_i1084" DrawAspect="Content" ObjectID="_1335536177" r:id="rId130"/>
        </w:object>
      </w:r>
      <w:r>
        <w:t xml:space="preserve"> og </w:t>
      </w:r>
      <w:r w:rsidRPr="0018725D">
        <w:rPr>
          <w:position w:val="-12"/>
        </w:rPr>
        <w:object w:dxaOrig="1080" w:dyaOrig="400">
          <v:shape id="_x0000_i1085" type="#_x0000_t75" style="width:54pt;height:20.25pt" o:ole="">
            <v:imagedata r:id="rId131" o:title=""/>
          </v:shape>
          <o:OLEObject Type="Embed" ProgID="Equation.DSMT4" ShapeID="_x0000_i1085" DrawAspect="Content" ObjectID="_1335536178" r:id="rId132"/>
        </w:object>
      </w:r>
      <w:r>
        <w:t>, som angivet på figu</w:t>
      </w:r>
      <w:r>
        <w:softHyphen/>
        <w:t xml:space="preserve">ren. </w:t>
      </w:r>
      <w:r w:rsidRPr="0018725D">
        <w:rPr>
          <w:position w:val="-12"/>
        </w:rPr>
        <w:object w:dxaOrig="1460" w:dyaOrig="360">
          <v:shape id="_x0000_i1086" type="#_x0000_t75" style="width:72.75pt;height:18pt" o:ole="">
            <v:imagedata r:id="rId133" o:title=""/>
          </v:shape>
          <o:OLEObject Type="Embed" ProgID="Equation.DSMT4" ShapeID="_x0000_i1086" DrawAspect="Content" ObjectID="_1335536179" r:id="rId134"/>
        </w:object>
      </w:r>
      <w:proofErr w:type="gramStart"/>
      <w:r>
        <w:t>skal her antages at være kendte.</w:t>
      </w:r>
      <w:proofErr w:type="gramEnd"/>
      <w:r>
        <w:t xml:space="preserve"> Derimod er </w:t>
      </w:r>
      <w:r>
        <w:rPr>
          <w:i/>
          <w:iCs/>
        </w:rPr>
        <w:t>a</w:t>
      </w:r>
      <w:r>
        <w:t xml:space="preserve"> og </w:t>
      </w:r>
      <w:r>
        <w:rPr>
          <w:i/>
          <w:iCs/>
        </w:rPr>
        <w:t>b</w:t>
      </w:r>
      <w:r>
        <w:t xml:space="preserve"> ukendte. Man ser sne</w:t>
      </w:r>
      <w:r>
        <w:softHyphen/>
      </w:r>
      <w:r>
        <w:softHyphen/>
        <w:t xml:space="preserve">digt, at man kan skaffe sig af med den ene ubekendte, </w:t>
      </w:r>
      <w:r>
        <w:rPr>
          <w:i/>
          <w:iCs/>
        </w:rPr>
        <w:t>b</w:t>
      </w:r>
      <w:r>
        <w:t>, ved at tage forholdet mel</w:t>
      </w:r>
      <w:r>
        <w:softHyphen/>
        <w:t xml:space="preserve">lem de to </w:t>
      </w:r>
      <w:r>
        <w:rPr>
          <w:i/>
          <w:iCs/>
        </w:rPr>
        <w:t>y</w:t>
      </w:r>
      <w:r>
        <w:t>-værdier:</w:t>
      </w:r>
    </w:p>
    <w:p w:rsidR="008E70F4" w:rsidRDefault="008E70F4" w:rsidP="008E70F4">
      <w:pPr>
        <w:spacing w:after="240"/>
      </w:pPr>
      <w:r>
        <w:t>(6)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725D">
        <w:rPr>
          <w:position w:val="-32"/>
        </w:rPr>
        <w:object w:dxaOrig="2980" w:dyaOrig="820">
          <v:shape id="_x0000_i1087" type="#_x0000_t75" style="width:149.25pt;height:41.25pt" o:ole="">
            <v:imagedata r:id="rId135" o:title=""/>
          </v:shape>
          <o:OLEObject Type="Embed" ProgID="Equation.DSMT4" ShapeID="_x0000_i1087" DrawAspect="Content" ObjectID="_1335536180" r:id="rId136"/>
        </w:object>
      </w:r>
    </w:p>
    <w:p w:rsidR="008E70F4" w:rsidRDefault="008E70F4" w:rsidP="008E70F4">
      <w:pPr>
        <w:spacing w:line="320" w:lineRule="exact"/>
      </w:pPr>
      <w:proofErr w:type="gramStart"/>
      <w:r>
        <w:t>hvor vi blandt andet har brugt en potensregel.</w:t>
      </w:r>
      <w:proofErr w:type="gramEnd"/>
      <w:r>
        <w:t xml:space="preserve"> For at isolere </w:t>
      </w:r>
      <w:r>
        <w:rPr>
          <w:i/>
          <w:iCs/>
        </w:rPr>
        <w:t>a</w:t>
      </w:r>
      <w:r>
        <w:t xml:space="preserve"> tager vi logaritmen på begge sider af (6). Herved fås: </w:t>
      </w:r>
    </w:p>
    <w:p w:rsidR="008E70F4" w:rsidRDefault="008E70F4" w:rsidP="008E70F4">
      <w:r>
        <w:lastRenderedPageBreak/>
        <w:t>(7)</w:t>
      </w:r>
      <w:r>
        <w:tab/>
      </w:r>
      <w:r>
        <w:tab/>
      </w:r>
      <w:r>
        <w:tab/>
      </w:r>
      <w:r>
        <w:tab/>
      </w:r>
      <w:r>
        <w:tab/>
      </w:r>
      <w:r w:rsidRPr="0018725D">
        <w:rPr>
          <w:position w:val="-120"/>
        </w:rPr>
        <w:object w:dxaOrig="4239" w:dyaOrig="2600">
          <v:shape id="_x0000_i1088" type="#_x0000_t75" style="width:212.25pt;height:129.75pt" o:ole="">
            <v:imagedata r:id="rId137" o:title=""/>
          </v:shape>
          <o:OLEObject Type="Embed" ProgID="Equation.DSMT4" ShapeID="_x0000_i1088" DrawAspect="Content" ObjectID="_1335536181" r:id="rId138"/>
        </w:object>
      </w:r>
    </w:p>
    <w:p w:rsidR="008E70F4" w:rsidRDefault="008E70F4" w:rsidP="008E70F4"/>
    <w:p w:rsidR="008E70F4" w:rsidRDefault="008E70F4" w:rsidP="008E70F4">
      <w:proofErr w:type="gramStart"/>
      <w:r>
        <w:t>hvor logaritmereglerne er blevet anvendt.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725D">
        <w:rPr>
          <w:position w:val="-4"/>
        </w:rPr>
        <w:object w:dxaOrig="200" w:dyaOrig="200">
          <v:shape id="_x0000_i1089" type="#_x0000_t75" style="width:9.75pt;height:9.75pt" o:ole="">
            <v:imagedata r:id="rId139" o:title=""/>
          </v:shape>
          <o:OLEObject Type="Embed" ProgID="Equation.DSMT4" ShapeID="_x0000_i1089" DrawAspect="Content" ObjectID="_1335536182" r:id="rId140"/>
        </w:object>
      </w:r>
      <w:proofErr w:type="gramEnd"/>
    </w:p>
    <w:p w:rsidR="008E70F4" w:rsidRDefault="008E70F4" w:rsidP="008E70F4"/>
    <w:p w:rsidR="008E70F4" w:rsidRDefault="008E70F4" w:rsidP="008E70F4"/>
    <w:p w:rsidR="008E70F4" w:rsidRDefault="008E70F4" w:rsidP="008E70F4">
      <w:pPr>
        <w:pStyle w:val="Overskrift4"/>
      </w:pPr>
      <w:r>
        <w:t>Eksempel 9</w:t>
      </w:r>
    </w:p>
    <w:p w:rsidR="008E70F4" w:rsidRDefault="008E70F4" w:rsidP="008E70F4">
      <w:pPr>
        <w:spacing w:line="320" w:lineRule="exact"/>
      </w:pPr>
      <w:r>
        <w:t xml:space="preserve">Bestem forskriften for den </w:t>
      </w:r>
      <w:proofErr w:type="spellStart"/>
      <w:r>
        <w:t>potensielle</w:t>
      </w:r>
      <w:proofErr w:type="spellEnd"/>
      <w:r>
        <w:t xml:space="preserve"> funktion, hvis graf går igennem følgende to punkter: (</w:t>
      </w:r>
      <w:r>
        <w:softHyphen/>
      </w:r>
      <w:r>
        <w:softHyphen/>
      </w:r>
      <w:r>
        <w:softHyphen/>
        <w:t xml:space="preserve">2,5) og (6,27). </w:t>
      </w:r>
    </w:p>
    <w:p w:rsidR="008E70F4" w:rsidRDefault="008E70F4" w:rsidP="008E70F4"/>
    <w:p w:rsidR="008E70F4" w:rsidRDefault="008E70F4" w:rsidP="008E70F4">
      <w:r>
        <w:t xml:space="preserve">Løsning: </w:t>
      </w:r>
    </w:p>
    <w:p w:rsidR="008E70F4" w:rsidRDefault="008E70F4" w:rsidP="008E70F4">
      <w:pPr>
        <w:jc w:val="center"/>
      </w:pPr>
      <w:r w:rsidRPr="0018725D">
        <w:rPr>
          <w:position w:val="-30"/>
        </w:rPr>
        <w:object w:dxaOrig="5120" w:dyaOrig="680">
          <v:shape id="_x0000_i1090" type="#_x0000_t75" style="width:255.75pt;height:33.75pt" o:ole="">
            <v:imagedata r:id="rId141" o:title=""/>
          </v:shape>
          <o:OLEObject Type="Embed" ProgID="Equation.DSMT4" ShapeID="_x0000_i1090" DrawAspect="Content" ObjectID="_1335536183" r:id="rId142"/>
        </w:object>
      </w:r>
    </w:p>
    <w:p w:rsidR="008E70F4" w:rsidRDefault="008E70F4" w:rsidP="008E70F4"/>
    <w:p w:rsidR="008E70F4" w:rsidRDefault="008E70F4" w:rsidP="008E70F4">
      <w:pPr>
        <w:spacing w:line="320" w:lineRule="exact"/>
      </w:pPr>
      <w:r>
        <w:t>Dermed haves foreløbigt:</w:t>
      </w:r>
      <w:r w:rsidRPr="0018725D">
        <w:rPr>
          <w:position w:val="-10"/>
        </w:rPr>
        <w:object w:dxaOrig="1540" w:dyaOrig="380">
          <v:shape id="_x0000_i1091" type="#_x0000_t75" style="width:77.25pt;height:18.75pt" o:ole="">
            <v:imagedata r:id="rId143" o:title=""/>
          </v:shape>
          <o:OLEObject Type="Embed" ProgID="Equation.DSMT4" ShapeID="_x0000_i1091" DrawAspect="Content" ObjectID="_1335536184" r:id="rId144"/>
        </w:object>
      </w:r>
      <w:r>
        <w:t xml:space="preserve">. For at bestemme </w:t>
      </w:r>
      <w:r>
        <w:rPr>
          <w:i/>
          <w:iCs/>
        </w:rPr>
        <w:t>b</w:t>
      </w:r>
      <w:r>
        <w:t xml:space="preserve"> indsættes ét af de to op</w:t>
      </w:r>
      <w:r>
        <w:softHyphen/>
        <w:t>givne datapunkter, ligegyldigt hvilket. Vi vælger (2,5):</w:t>
      </w:r>
    </w:p>
    <w:p w:rsidR="008E70F4" w:rsidRDefault="008E70F4" w:rsidP="008E70F4">
      <w:pPr>
        <w:spacing w:before="240" w:after="240"/>
        <w:jc w:val="center"/>
      </w:pPr>
      <w:r w:rsidRPr="0018725D">
        <w:rPr>
          <w:position w:val="-24"/>
        </w:rPr>
        <w:object w:dxaOrig="4900" w:dyaOrig="620">
          <v:shape id="_x0000_i1092" type="#_x0000_t75" style="width:245.25pt;height:30.75pt" o:ole="">
            <v:imagedata r:id="rId145" o:title=""/>
          </v:shape>
          <o:OLEObject Type="Embed" ProgID="Equation.DSMT4" ShapeID="_x0000_i1092" DrawAspect="Content" ObjectID="_1335536185" r:id="rId146"/>
        </w:object>
      </w:r>
    </w:p>
    <w:p w:rsidR="008E70F4" w:rsidRDefault="008E70F4" w:rsidP="008E70F4">
      <w:r>
        <w:t xml:space="preserve">Altså fås </w:t>
      </w:r>
      <w:r w:rsidRPr="0018725D">
        <w:rPr>
          <w:position w:val="-10"/>
        </w:rPr>
        <w:object w:dxaOrig="2060" w:dyaOrig="380">
          <v:shape id="_x0000_i1093" type="#_x0000_t75" style="width:102.75pt;height:18.75pt" o:ole="">
            <v:imagedata r:id="rId147" o:title=""/>
          </v:shape>
          <o:OLEObject Type="Embed" ProgID="Equation.DSMT4" ShapeID="_x0000_i1093" DrawAspect="Content" ObjectID="_1335536186" r:id="rId148"/>
        </w:object>
      </w:r>
      <w:r>
        <w:t>.</w:t>
      </w:r>
    </w:p>
    <w:p w:rsidR="008E70F4" w:rsidRDefault="008E70F4" w:rsidP="008E70F4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725D">
        <w:rPr>
          <w:position w:val="-4"/>
        </w:rPr>
        <w:object w:dxaOrig="200" w:dyaOrig="200">
          <v:shape id="_x0000_i1094" type="#_x0000_t75" style="width:9.75pt;height:9.75pt" o:ole="">
            <v:imagedata r:id="rId149" o:title=""/>
          </v:shape>
          <o:OLEObject Type="Embed" ProgID="Equation.DSMT4" ShapeID="_x0000_i1094" DrawAspect="Content" ObjectID="_1335536187" r:id="rId150"/>
        </w:object>
      </w:r>
    </w:p>
    <w:p w:rsidR="008E70F4" w:rsidRDefault="008E70F4" w:rsidP="008E70F4"/>
    <w:p w:rsidR="008E70F4" w:rsidRDefault="008E70F4" w:rsidP="008E70F4">
      <w:pPr>
        <w:pStyle w:val="Overskrift4"/>
      </w:pPr>
    </w:p>
    <w:p w:rsidR="008E70F4" w:rsidRDefault="008E70F4" w:rsidP="008E70F4">
      <w:pPr>
        <w:pStyle w:val="Overskrift4"/>
      </w:pPr>
      <w:r>
        <w:t>Bemærkning 10</w:t>
      </w:r>
    </w:p>
    <w:p w:rsidR="008E70F4" w:rsidRDefault="008E70F4" w:rsidP="008E70F4">
      <w:r>
        <w:t xml:space="preserve">For at finde </w:t>
      </w:r>
      <w:r>
        <w:rPr>
          <w:i/>
          <w:iCs/>
        </w:rPr>
        <w:t>b</w:t>
      </w:r>
      <w:r>
        <w:t xml:space="preserve">, kan du også skrive mere direkte:  </w:t>
      </w:r>
      <w:r>
        <w:tab/>
      </w:r>
      <w:r w:rsidRPr="0018725D">
        <w:rPr>
          <w:position w:val="-24"/>
        </w:rPr>
        <w:object w:dxaOrig="2820" w:dyaOrig="620">
          <v:shape id="_x0000_i1095" type="#_x0000_t75" style="width:141pt;height:30.75pt" o:ole="">
            <v:imagedata r:id="rId151" o:title=""/>
          </v:shape>
          <o:OLEObject Type="Embed" ProgID="Equation.DSMT4" ShapeID="_x0000_i1095" DrawAspect="Content" ObjectID="_1335536188" r:id="rId152"/>
        </w:object>
      </w:r>
      <w:r>
        <w:t>.</w:t>
      </w:r>
    </w:p>
    <w:p w:rsidR="008E70F4" w:rsidRDefault="008E70F4" w:rsidP="008E70F4"/>
    <w:p w:rsidR="008E70F4" w:rsidRDefault="008E70F4" w:rsidP="008E70F4">
      <w:pPr>
        <w:pStyle w:val="Overskrift4"/>
      </w:pPr>
      <w:r>
        <w:t>Bemærkning 11</w:t>
      </w:r>
    </w:p>
    <w:p w:rsidR="008E70F4" w:rsidRDefault="008E70F4" w:rsidP="008E70F4">
      <w:r>
        <w:t xml:space="preserve">Af (7) fremgår det, at man kan bruge følgende alternative udtryk for </w:t>
      </w:r>
      <w:r>
        <w:rPr>
          <w:i/>
          <w:iCs/>
        </w:rPr>
        <w:t>a</w:t>
      </w:r>
      <w:r>
        <w:t>:</w:t>
      </w:r>
    </w:p>
    <w:p w:rsidR="008E70F4" w:rsidRDefault="008E70F4" w:rsidP="008E70F4">
      <w:r>
        <w:t xml:space="preserve"> </w:t>
      </w:r>
    </w:p>
    <w:p w:rsidR="00B65F1B" w:rsidRDefault="008E70F4" w:rsidP="008E70F4">
      <w:pPr>
        <w:pStyle w:val="Normalp"/>
        <w:spacing w:line="320" w:lineRule="atLeast"/>
      </w:pPr>
      <w:r w:rsidRPr="008E70F4">
        <w:t>(8)</w:t>
      </w:r>
      <w:r w:rsidRPr="008E70F4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725D">
        <w:rPr>
          <w:position w:val="-66"/>
        </w:rPr>
        <w:object w:dxaOrig="1460" w:dyaOrig="1440">
          <v:shape id="_x0000_i1096" type="#_x0000_t75" style="width:72.75pt;height:1in" o:ole="">
            <v:imagedata r:id="rId153" o:title=""/>
          </v:shape>
          <o:OLEObject Type="Embed" ProgID="Equation.DSMT4" ShapeID="_x0000_i1096" DrawAspect="Content" ObjectID="_1335536189" r:id="rId154"/>
        </w:object>
      </w:r>
    </w:p>
    <w:p w:rsidR="004311E9" w:rsidRPr="004311E9" w:rsidRDefault="004311E9" w:rsidP="004311E9"/>
    <w:sectPr w:rsidR="004311E9" w:rsidRPr="004311E9" w:rsidSect="00784811">
      <w:headerReference w:type="even" r:id="rId155"/>
      <w:headerReference w:type="default" r:id="rId156"/>
      <w:pgSz w:w="11906" w:h="16838" w:code="9"/>
      <w:pgMar w:top="1134" w:right="170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BB7" w:rsidRDefault="00A01BB7" w:rsidP="00E2358E">
      <w:pPr>
        <w:spacing w:line="240" w:lineRule="auto"/>
      </w:pPr>
      <w:r>
        <w:separator/>
      </w:r>
    </w:p>
  </w:endnote>
  <w:endnote w:type="continuationSeparator" w:id="0">
    <w:p w:rsidR="00A01BB7" w:rsidRDefault="00A01BB7" w:rsidP="00E235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BB7" w:rsidRDefault="00A01BB7" w:rsidP="00E2358E">
      <w:pPr>
        <w:spacing w:line="240" w:lineRule="auto"/>
      </w:pPr>
      <w:r>
        <w:separator/>
      </w:r>
    </w:p>
  </w:footnote>
  <w:footnote w:type="continuationSeparator" w:id="0">
    <w:p w:rsidR="00A01BB7" w:rsidRDefault="00A01BB7" w:rsidP="00E2358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D1E" w:rsidRDefault="00FF6EA1" w:rsidP="00C17D1E">
    <w:pPr>
      <w:pStyle w:val="Sidehoved"/>
    </w:pPr>
    <w:fldSimple w:instr=" PAGE   \* MERGEFORMAT ">
      <w:r w:rsidR="006C451F">
        <w:rPr>
          <w:noProof/>
        </w:rPr>
        <w:t>4</w:t>
      </w:r>
    </w:fldSimple>
    <w:proofErr w:type="gramStart"/>
    <w:r w:rsidR="00C17D1E" w:rsidRPr="002B0811">
      <w:rPr>
        <w:sz w:val="20"/>
        <w:lang w:val="de-DE"/>
      </w:rPr>
      <w:ptab w:relativeTo="margin" w:alignment="right" w:leader="none"/>
    </w:r>
    <w:r w:rsidR="00C17D1E">
      <w:rPr>
        <w:sz w:val="20"/>
        <w:lang w:val="de-DE"/>
      </w:rPr>
      <w:t>©</w:t>
    </w:r>
    <w:proofErr w:type="gramEnd"/>
    <w:r w:rsidR="00C17D1E">
      <w:rPr>
        <w:sz w:val="20"/>
        <w:lang w:val="de-DE"/>
      </w:rPr>
      <w:t xml:space="preserve"> Erik Vestergaard – www.matematikfysik.dk</w:t>
    </w:r>
  </w:p>
  <w:p w:rsidR="00784811" w:rsidRPr="00C17D1E" w:rsidRDefault="00FF6EA1" w:rsidP="00C17D1E">
    <w:pPr>
      <w:pStyle w:val="Sidehoved"/>
    </w:pPr>
    <w:r w:rsidRPr="00FF6EA1">
      <w:rPr>
        <w:noProof/>
        <w:sz w:val="20"/>
        <w:lang w:eastAsia="da-DK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left:0;text-align:left;margin-left:0;margin-top:2.85pt;width:425.2pt;height:0;z-index:251660288" o:connectortype="straight" strokeweight=".5pt"/>
      </w:pict>
    </w:r>
    <w:r w:rsidR="00C17D1E" w:rsidRPr="002B0811">
      <w:rPr>
        <w:sz w:val="20"/>
        <w:lang w:val="de-DE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D1E" w:rsidRDefault="00C17D1E" w:rsidP="00C17D1E">
    <w:pPr>
      <w:pStyle w:val="Sidehoved"/>
    </w:pPr>
    <w:r>
      <w:rPr>
        <w:sz w:val="20"/>
        <w:lang w:val="de-DE"/>
      </w:rPr>
      <w:t>© Erik Vestergaard – www.matematikfysik.dk</w:t>
    </w:r>
    <w:r w:rsidRPr="002B0811">
      <w:rPr>
        <w:sz w:val="20"/>
        <w:lang w:val="de-DE"/>
      </w:rPr>
      <w:ptab w:relativeTo="margin" w:alignment="right" w:leader="none"/>
    </w:r>
    <w:fldSimple w:instr=" PAGE   \* MERGEFORMAT ">
      <w:r w:rsidR="006C451F">
        <w:rPr>
          <w:noProof/>
        </w:rPr>
        <w:t>7</w:t>
      </w:r>
    </w:fldSimple>
  </w:p>
  <w:p w:rsidR="00ED53DC" w:rsidRPr="00C17D1E" w:rsidRDefault="00FF6EA1" w:rsidP="00C17D1E">
    <w:pPr>
      <w:pStyle w:val="Sidehoved"/>
    </w:pPr>
    <w:r w:rsidRPr="00FF6EA1">
      <w:rPr>
        <w:noProof/>
        <w:sz w:val="20"/>
        <w:lang w:eastAsia="da-DK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8" type="#_x0000_t32" style="position:absolute;left:0;text-align:left;margin-left:0;margin-top:2.85pt;width:425.2pt;height:0;z-index:251662336" o:connectortype="straight" strokeweight="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05DD3"/>
    <w:multiLevelType w:val="hybridMultilevel"/>
    <w:tmpl w:val="2A986B7C"/>
    <w:lvl w:ilvl="0" w:tplc="568A59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E379F"/>
    <w:multiLevelType w:val="hybridMultilevel"/>
    <w:tmpl w:val="6E623D42"/>
    <w:lvl w:ilvl="0" w:tplc="B4C0D47E">
      <w:start w:val="1"/>
      <w:numFmt w:val="lowerLetter"/>
      <w:lvlText w:val="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2">
    <w:nsid w:val="62D971C3"/>
    <w:multiLevelType w:val="hybridMultilevel"/>
    <w:tmpl w:val="2290620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425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_x0000_s4097"/>
        <o:r id="V:Rule4" type="connector" idref="#_x0000_s4098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4311E9"/>
    <w:rsid w:val="0000545A"/>
    <w:rsid w:val="00043C23"/>
    <w:rsid w:val="00086412"/>
    <w:rsid w:val="00086888"/>
    <w:rsid w:val="000C0A2F"/>
    <w:rsid w:val="000D2460"/>
    <w:rsid w:val="00195AD0"/>
    <w:rsid w:val="0020531F"/>
    <w:rsid w:val="00227B77"/>
    <w:rsid w:val="00254263"/>
    <w:rsid w:val="002615C9"/>
    <w:rsid w:val="002B4275"/>
    <w:rsid w:val="002B60D3"/>
    <w:rsid w:val="002C4BC7"/>
    <w:rsid w:val="0031606D"/>
    <w:rsid w:val="00370BCF"/>
    <w:rsid w:val="00376C0B"/>
    <w:rsid w:val="00425639"/>
    <w:rsid w:val="004311E9"/>
    <w:rsid w:val="00473797"/>
    <w:rsid w:val="004E3B47"/>
    <w:rsid w:val="004F467A"/>
    <w:rsid w:val="00535061"/>
    <w:rsid w:val="005532DF"/>
    <w:rsid w:val="005B0CDA"/>
    <w:rsid w:val="005B1DAA"/>
    <w:rsid w:val="0063631F"/>
    <w:rsid w:val="00674526"/>
    <w:rsid w:val="006C451F"/>
    <w:rsid w:val="006D25C5"/>
    <w:rsid w:val="006F1D9F"/>
    <w:rsid w:val="00730E23"/>
    <w:rsid w:val="00784811"/>
    <w:rsid w:val="007A4B66"/>
    <w:rsid w:val="007B7464"/>
    <w:rsid w:val="007C62D1"/>
    <w:rsid w:val="00830F56"/>
    <w:rsid w:val="00884913"/>
    <w:rsid w:val="0088678C"/>
    <w:rsid w:val="008A574D"/>
    <w:rsid w:val="008A6F9C"/>
    <w:rsid w:val="008C5D54"/>
    <w:rsid w:val="008E70F4"/>
    <w:rsid w:val="00975CDC"/>
    <w:rsid w:val="009D2185"/>
    <w:rsid w:val="009D60C5"/>
    <w:rsid w:val="009F4632"/>
    <w:rsid w:val="009F6297"/>
    <w:rsid w:val="00A016D1"/>
    <w:rsid w:val="00A01BB7"/>
    <w:rsid w:val="00A0499B"/>
    <w:rsid w:val="00A542F6"/>
    <w:rsid w:val="00A71925"/>
    <w:rsid w:val="00A95F42"/>
    <w:rsid w:val="00AA069F"/>
    <w:rsid w:val="00AB6C30"/>
    <w:rsid w:val="00AE6F13"/>
    <w:rsid w:val="00B317A1"/>
    <w:rsid w:val="00B32D67"/>
    <w:rsid w:val="00B65F1B"/>
    <w:rsid w:val="00B92BCC"/>
    <w:rsid w:val="00B9618E"/>
    <w:rsid w:val="00C17D1E"/>
    <w:rsid w:val="00C33BCD"/>
    <w:rsid w:val="00C40D7B"/>
    <w:rsid w:val="00C7284E"/>
    <w:rsid w:val="00CA684A"/>
    <w:rsid w:val="00CB2DEC"/>
    <w:rsid w:val="00CD55E2"/>
    <w:rsid w:val="00CD5FA3"/>
    <w:rsid w:val="00D27708"/>
    <w:rsid w:val="00D64ED1"/>
    <w:rsid w:val="00D706B5"/>
    <w:rsid w:val="00D75A28"/>
    <w:rsid w:val="00DA36CF"/>
    <w:rsid w:val="00DA6E78"/>
    <w:rsid w:val="00DB6854"/>
    <w:rsid w:val="00E214BC"/>
    <w:rsid w:val="00E2358E"/>
    <w:rsid w:val="00E56314"/>
    <w:rsid w:val="00E57E55"/>
    <w:rsid w:val="00E64DA8"/>
    <w:rsid w:val="00E658FE"/>
    <w:rsid w:val="00E67CF1"/>
    <w:rsid w:val="00ED53DC"/>
    <w:rsid w:val="00F31431"/>
    <w:rsid w:val="00F5315C"/>
    <w:rsid w:val="00F92DD3"/>
    <w:rsid w:val="00FE6F58"/>
    <w:rsid w:val="00FF6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67A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B7464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Overskrift2">
    <w:name w:val="heading 2"/>
    <w:basedOn w:val="Normal"/>
    <w:next w:val="Normal"/>
    <w:link w:val="Overskrift2Tegn"/>
    <w:autoRedefine/>
    <w:unhideWhenUsed/>
    <w:qFormat/>
    <w:rsid w:val="00473797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Overskrift4"/>
    <w:next w:val="Normal"/>
    <w:link w:val="Overskrift3Tegn"/>
    <w:autoRedefine/>
    <w:unhideWhenUsed/>
    <w:qFormat/>
    <w:rsid w:val="00DA6E78"/>
    <w:pPr>
      <w:outlineLvl w:val="2"/>
    </w:pPr>
    <w:rPr>
      <w:sz w:val="28"/>
    </w:rPr>
  </w:style>
  <w:style w:type="paragraph" w:styleId="Overskrift4">
    <w:name w:val="heading 4"/>
    <w:basedOn w:val="Normal"/>
    <w:next w:val="Normal"/>
    <w:link w:val="Overskrift4Tegn"/>
    <w:autoRedefine/>
    <w:unhideWhenUsed/>
    <w:qFormat/>
    <w:rsid w:val="00D75A28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Overskrift4"/>
    <w:next w:val="Normal"/>
    <w:link w:val="Overskrift5Tegn"/>
    <w:autoRedefine/>
    <w:uiPriority w:val="9"/>
    <w:unhideWhenUsed/>
    <w:qFormat/>
    <w:rsid w:val="00830F56"/>
    <w:pPr>
      <w:spacing w:after="0"/>
      <w:outlineLvl w:val="4"/>
    </w:pPr>
  </w:style>
  <w:style w:type="paragraph" w:styleId="Overskrift6">
    <w:name w:val="heading 6"/>
    <w:basedOn w:val="Normal"/>
    <w:next w:val="Normal"/>
    <w:link w:val="Overskrift6Tegn"/>
    <w:unhideWhenUsed/>
    <w:qFormat/>
    <w:rsid w:val="00C40D7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C485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B7464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73797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A6E78"/>
    <w:rPr>
      <w:rFonts w:ascii="Times New Roman" w:eastAsiaTheme="majorEastAsia" w:hAnsi="Times New Roman" w:cstheme="majorBidi"/>
      <w:b/>
      <w:bCs/>
      <w:iCs/>
      <w:sz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D75A28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830F56"/>
    <w:rPr>
      <w:rFonts w:ascii="Times New Roman" w:eastAsiaTheme="majorEastAsia" w:hAnsi="Times New Roman" w:cstheme="majorBidi"/>
      <w:b/>
      <w:bCs/>
      <w:iCs/>
      <w:sz w:val="24"/>
    </w:rPr>
  </w:style>
  <w:style w:type="paragraph" w:styleId="Ingenafstand">
    <w:name w:val="No Spacing"/>
    <w:uiPriority w:val="10"/>
    <w:qFormat/>
    <w:rsid w:val="0000545A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9F46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F4632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425639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56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563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B4275"/>
    <w:pPr>
      <w:ind w:left="720"/>
      <w:contextualSpacing/>
    </w:pPr>
  </w:style>
  <w:style w:type="character" w:customStyle="1" w:styleId="Overskrift6Tegn">
    <w:name w:val="Overskrift 6 Tegn"/>
    <w:basedOn w:val="Standardskrifttypeiafsnit"/>
    <w:link w:val="Overskrift6"/>
    <w:uiPriority w:val="9"/>
    <w:rsid w:val="00C40D7B"/>
    <w:rPr>
      <w:rFonts w:asciiTheme="majorHAnsi" w:eastAsiaTheme="majorEastAsia" w:hAnsiTheme="majorHAnsi" w:cstheme="majorBidi"/>
      <w:i/>
      <w:iCs/>
      <w:color w:val="1C4853" w:themeColor="accent1" w:themeShade="7F"/>
      <w:sz w:val="24"/>
    </w:rPr>
  </w:style>
  <w:style w:type="paragraph" w:customStyle="1" w:styleId="Normalp">
    <w:name w:val="Normal(p)"/>
    <w:basedOn w:val="Normal"/>
    <w:qFormat/>
    <w:rsid w:val="00E56314"/>
    <w:pPr>
      <w:spacing w:line="320" w:lineRule="exact"/>
    </w:pPr>
  </w:style>
  <w:style w:type="table" w:styleId="Tabel-Gitter">
    <w:name w:val="Table Grid"/>
    <w:basedOn w:val="Tabel-Normal"/>
    <w:uiPriority w:val="59"/>
    <w:rsid w:val="00CA68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vagfremhvning">
    <w:name w:val="Subtle Emphasis"/>
    <w:basedOn w:val="Standardskrifttypeiafsnit"/>
    <w:uiPriority w:val="19"/>
    <w:qFormat/>
    <w:rsid w:val="00D75A28"/>
    <w:rPr>
      <w:i/>
      <w:iCs/>
      <w:color w:val="808080" w:themeColor="text1" w:themeTint="7F"/>
    </w:rPr>
  </w:style>
  <w:style w:type="paragraph" w:styleId="Sidehoved">
    <w:name w:val="header"/>
    <w:basedOn w:val="Normal"/>
    <w:link w:val="SidehovedTegn"/>
    <w:unhideWhenUsed/>
    <w:rsid w:val="00E2358E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2358E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semiHidden/>
    <w:unhideWhenUsed/>
    <w:rsid w:val="00E2358E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E2358E"/>
    <w:rPr>
      <w:rFonts w:ascii="Times New Roman" w:hAnsi="Times New Roman"/>
      <w:sz w:val="24"/>
    </w:rPr>
  </w:style>
  <w:style w:type="character" w:styleId="Sidetal">
    <w:name w:val="page number"/>
    <w:basedOn w:val="Standardskrifttypeiafsnit"/>
    <w:semiHidden/>
    <w:rsid w:val="00E235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54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63" Type="http://schemas.openxmlformats.org/officeDocument/2006/relationships/oleObject" Target="embeddings/oleObject27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0.bin"/><Relationship Id="rId112" Type="http://schemas.openxmlformats.org/officeDocument/2006/relationships/oleObject" Target="embeddings/oleObject51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4.bin"/><Relationship Id="rId154" Type="http://schemas.openxmlformats.org/officeDocument/2006/relationships/oleObject" Target="embeddings/oleObject72.bin"/><Relationship Id="rId16" Type="http://schemas.openxmlformats.org/officeDocument/2006/relationships/image" Target="media/image5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46.bin"/><Relationship Id="rId123" Type="http://schemas.openxmlformats.org/officeDocument/2006/relationships/oleObject" Target="embeddings/oleObject57.bin"/><Relationship Id="rId128" Type="http://schemas.openxmlformats.org/officeDocument/2006/relationships/image" Target="media/image62.wmf"/><Relationship Id="rId144" Type="http://schemas.openxmlformats.org/officeDocument/2006/relationships/oleObject" Target="embeddings/oleObject67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3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0.bin"/><Relationship Id="rId113" Type="http://schemas.openxmlformats.org/officeDocument/2006/relationships/image" Target="media/image55.wmf"/><Relationship Id="rId118" Type="http://schemas.openxmlformats.org/officeDocument/2006/relationships/image" Target="media/image57.wmf"/><Relationship Id="rId134" Type="http://schemas.openxmlformats.org/officeDocument/2006/relationships/oleObject" Target="embeddings/oleObject62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38.bin"/><Relationship Id="rId150" Type="http://schemas.openxmlformats.org/officeDocument/2006/relationships/oleObject" Target="embeddings/oleObject70.bin"/><Relationship Id="rId155" Type="http://schemas.openxmlformats.org/officeDocument/2006/relationships/header" Target="header1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5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129" Type="http://schemas.openxmlformats.org/officeDocument/2006/relationships/image" Target="media/image63.wmf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7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1.bin"/><Relationship Id="rId96" Type="http://schemas.openxmlformats.org/officeDocument/2006/relationships/image" Target="media/image46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1.bin"/><Relationship Id="rId140" Type="http://schemas.openxmlformats.org/officeDocument/2006/relationships/oleObject" Target="embeddings/oleObject65.bin"/><Relationship Id="rId145" Type="http://schemas.openxmlformats.org/officeDocument/2006/relationships/image" Target="media/image71.wmf"/><Relationship Id="rId153" Type="http://schemas.openxmlformats.org/officeDocument/2006/relationships/image" Target="media/image7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4.bin"/><Relationship Id="rId49" Type="http://schemas.openxmlformats.org/officeDocument/2006/relationships/image" Target="media/image22.wmf"/><Relationship Id="rId57" Type="http://schemas.openxmlformats.org/officeDocument/2006/relationships/oleObject" Target="embeddings/oleObject24.bin"/><Relationship Id="rId106" Type="http://schemas.openxmlformats.org/officeDocument/2006/relationships/oleObject" Target="embeddings/oleObject48.bin"/><Relationship Id="rId114" Type="http://schemas.openxmlformats.org/officeDocument/2006/relationships/oleObject" Target="embeddings/oleObject52.bin"/><Relationship Id="rId119" Type="http://schemas.openxmlformats.org/officeDocument/2006/relationships/oleObject" Target="embeddings/oleObject55.bin"/><Relationship Id="rId127" Type="http://schemas.openxmlformats.org/officeDocument/2006/relationships/oleObject" Target="embeddings/oleObject59.bin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image" Target="media/image28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6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59.wmf"/><Relationship Id="rId130" Type="http://schemas.openxmlformats.org/officeDocument/2006/relationships/oleObject" Target="embeddings/oleObject60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69.bin"/><Relationship Id="rId151" Type="http://schemas.openxmlformats.org/officeDocument/2006/relationships/image" Target="media/image74.wmf"/><Relationship Id="rId156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3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7.bin"/><Relationship Id="rId120" Type="http://schemas.openxmlformats.org/officeDocument/2006/relationships/image" Target="media/image58.wmf"/><Relationship Id="rId125" Type="http://schemas.openxmlformats.org/officeDocument/2006/relationships/oleObject" Target="embeddings/oleObject58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68.bin"/><Relationship Id="rId7" Type="http://schemas.openxmlformats.org/officeDocument/2006/relationships/endnotes" Target="endnotes.xml"/><Relationship Id="rId71" Type="http://schemas.openxmlformats.org/officeDocument/2006/relationships/oleObject" Target="embeddings/oleObject31.bin"/><Relationship Id="rId92" Type="http://schemas.openxmlformats.org/officeDocument/2006/relationships/image" Target="media/image44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image" Target="media/image9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66" Type="http://schemas.openxmlformats.org/officeDocument/2006/relationships/image" Target="media/image31.wmf"/><Relationship Id="rId87" Type="http://schemas.openxmlformats.org/officeDocument/2006/relationships/oleObject" Target="embeddings/oleObject39.bin"/><Relationship Id="rId110" Type="http://schemas.openxmlformats.org/officeDocument/2006/relationships/oleObject" Target="embeddings/oleObject50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3.bin"/><Relationship Id="rId157" Type="http://schemas.openxmlformats.org/officeDocument/2006/relationships/fontTable" Target="fontTable.xml"/><Relationship Id="rId61" Type="http://schemas.openxmlformats.org/officeDocument/2006/relationships/oleObject" Target="embeddings/oleObject26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1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5.bin"/><Relationship Id="rId105" Type="http://schemas.openxmlformats.org/officeDocument/2006/relationships/image" Target="media/image51.wmf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93" Type="http://schemas.openxmlformats.org/officeDocument/2006/relationships/oleObject" Target="embeddings/oleObject42.bin"/><Relationship Id="rId98" Type="http://schemas.openxmlformats.org/officeDocument/2006/relationships/oleObject" Target="embeddings/oleObject44.bin"/><Relationship Id="rId121" Type="http://schemas.openxmlformats.org/officeDocument/2006/relationships/oleObject" Target="embeddings/oleObject56.bin"/><Relationship Id="rId142" Type="http://schemas.openxmlformats.org/officeDocument/2006/relationships/oleObject" Target="embeddings/oleObject66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29.bin"/><Relationship Id="rId116" Type="http://schemas.openxmlformats.org/officeDocument/2006/relationships/oleObject" Target="embeddings/oleObject53.bin"/><Relationship Id="rId137" Type="http://schemas.openxmlformats.org/officeDocument/2006/relationships/image" Target="media/image67.wmf"/><Relationship Id="rId158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k\AppData\Roaming\Microsoft\Skabeloner\matematikfysik.dotm" TargetMode="External"/></Relationships>
</file>

<file path=word/theme/theme1.xml><?xml version="1.0" encoding="utf-8"?>
<a:theme xmlns:a="http://schemas.openxmlformats.org/drawingml/2006/main" name="Kontortema">
  <a:themeElements>
    <a:clrScheme name="Bambusfletværk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70AC2-BE07-4CFC-9F69-860563837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matematikfysik.dotm</Template>
  <TotalTime>0</TotalTime>
  <Pages>8</Pages>
  <Words>988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Vestergaard</dc:creator>
  <cp:keywords/>
  <dc:description/>
  <cp:lastModifiedBy>Erik Vestergaard</cp:lastModifiedBy>
  <cp:revision>2</cp:revision>
  <cp:lastPrinted>2010-05-16T15:19:00Z</cp:lastPrinted>
  <dcterms:created xsi:type="dcterms:W3CDTF">2010-05-16T15:25:00Z</dcterms:created>
  <dcterms:modified xsi:type="dcterms:W3CDTF">2010-05-16T15:25:00Z</dcterms:modified>
</cp:coreProperties>
</file>