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2"/>
        <w:spacing w:lineRule="auto" w:after="80" w:before="360"/>
        <w:contextualSpacing w:val="0"/>
        <w:rPr/>
      </w:pPr>
      <w:bookmarkStart w:id="0" w:colFirst="0" w:name="h.575lr1igidda" w:colLast="0"/>
      <w:bookmarkEnd w:id="0"/>
      <w:r w:rsidRPr="00000000" w:rsidR="00000000" w:rsidDel="00000000">
        <w:rPr>
          <w:rFonts w:cs="Arial" w:hAnsi="Arial" w:eastAsia="Arial" w:ascii="Arial"/>
          <w:sz w:val="36"/>
          <w:rtl w:val="0"/>
        </w:rPr>
        <w:t xml:space="preserve">Fysikprojekter i ellære i 11-x foråret 2014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Der skal være 7-8 hold med maksimalt 4 elever på hvert hold.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Projekterne skal alle byg­­ge på </w:t>
      </w:r>
      <w:r w:rsidRPr="00000000" w:rsidR="00000000" w:rsidDel="00000000">
        <w:rPr>
          <w:i w:val="1"/>
          <w:rtl w:val="0"/>
        </w:rPr>
        <w:t xml:space="preserve">eksperimenter</w:t>
      </w:r>
      <w:r w:rsidRPr="00000000" w:rsidR="00000000" w:rsidDel="00000000">
        <w:rPr>
          <w:rtl w:val="0"/>
        </w:rPr>
        <w:t xml:space="preserve">. De må ikke være rent teoretiske. Der afsættes i alt 3-4 fysik­mo­du­ler til projektet. Der er en </w:t>
      </w:r>
      <w:r w:rsidRPr="00000000" w:rsidR="00000000" w:rsidDel="00000000">
        <w:rPr>
          <w:i w:val="1"/>
          <w:rtl w:val="0"/>
        </w:rPr>
        <w:t xml:space="preserve">obligatorisk</w:t>
      </w:r>
      <w:r w:rsidRPr="00000000" w:rsidR="00000000" w:rsidDel="00000000">
        <w:rPr>
          <w:rtl w:val="0"/>
        </w:rPr>
        <w:t xml:space="preserve"> del, idet hvert eneste hold skal bestemme en (I,U)-karakteristik for et </w:t>
      </w:r>
      <w:r w:rsidRPr="00000000" w:rsidR="00000000" w:rsidDel="00000000">
        <w:rPr>
          <w:i w:val="1"/>
          <w:rtl w:val="0"/>
        </w:rPr>
        <w:t xml:space="preserve">vandkraftværk</w:t>
      </w:r>
      <w:r w:rsidRPr="00000000" w:rsidR="00000000" w:rsidDel="00000000">
        <w:rPr>
          <w:rtl w:val="0"/>
        </w:rPr>
        <w:t xml:space="preserve"> eksperimentelt. I er meget velkomne til før eller under forsøgene at komme med forslag til forsøg.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Vi når denne gang ikke at aflevere rapporter på eksperimenterne, men hver gruppe bør lave deres databehandling og drage konklusioner, med passende teori.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Jeg vil bede jer om at samle jer i grupper på max. 4 elever. Programmet for de sidste 6 moduler (for jer) i fysik er følgende: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color w:val="0000ff"/>
          <w:rtl w:val="0"/>
        </w:rPr>
        <w:t xml:space="preserve">Fredag den 25/4 i modul 2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Hold 1, Hold 2, Hold 3 og Hold 4 møder op og laver forsøg. Resten har fri.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color w:val="0000ff"/>
          <w:rtl w:val="0"/>
        </w:rPr>
        <w:t xml:space="preserve">Mandag den 28/4 i modul 5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Hold 5, Hold 6, Hold 7 og Hold 8 møder op og laver forsøg. Resten har fri.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color w:val="0000ff"/>
          <w:rtl w:val="0"/>
        </w:rPr>
        <w:t xml:space="preserve">Tirsdag den 29/4 i modul 5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Hold 1, Hold 2, Hold 3 og Hold 4 møder op og laver forsøg. Resten har fri.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color w:val="0000ff"/>
          <w:rtl w:val="0"/>
        </w:rPr>
        <w:t xml:space="preserve">Onsdag den 30/4 i modul 3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Hold 5, Hold 6, Hold 7 og Hold 8 møder op og laver forsøg. Resten har fri.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color w:val="0000ff"/>
          <w:rtl w:val="0"/>
        </w:rPr>
        <w:t xml:space="preserve">Fredag den 2/5 i modul 2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Alle hold møder op og laver eksperimenter.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color w:val="0000ff"/>
          <w:rtl w:val="0"/>
        </w:rPr>
        <w:t xml:space="preserve">Onsdag den 6/5 i modul 3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Alle møder op. Måske stadig eksperimenter eller også noget andet ...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color w:val="0000ff"/>
          <w:rtl w:val="0"/>
        </w:rPr>
        <w:t xml:space="preserve">Fredag den 9/5 i modul 2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Alle møder op. Vi kigger på, hvordan en eventuel mundtlig eksamen i fysik A foregår. Et par elever bliver sat til at skulle gennemgå et teoretisk spørgsmål. Jeg foreslår </w:t>
      </w:r>
      <w:r w:rsidRPr="00000000" w:rsidR="00000000" w:rsidDel="00000000">
        <w:rPr>
          <w:i w:val="1"/>
          <w:rtl w:val="0"/>
        </w:rPr>
        <w:t xml:space="preserve">partikelfysik</w:t>
      </w:r>
      <w:r w:rsidRPr="00000000" w:rsidR="00000000" w:rsidDel="00000000">
        <w:rPr>
          <w:rtl w:val="0"/>
        </w:rPr>
        <w:t xml:space="preserve">. Nok også tid til at kigge på opgavetyper til skriftlig eksamen.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b w:val="1"/>
          <w:color w:val="0000ff"/>
          <w:rtl w:val="0"/>
        </w:rPr>
        <w:t xml:space="preserve">Onsdag den 14/5 i modul 3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  <w:t xml:space="preserve">Alle møder op. Vi kigger nok især på opgaver til skriftlig eksamen.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Se videre næste side ...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Jeg vil bede jer om at samle et hold på max 4 elever. Der må højst være 8 hold i alt.  Tag et holdnummer fra 1 til</w:t>
      </w:r>
      <w:r w:rsidRPr="00000000" w:rsidR="00000000" w:rsidDel="00000000">
        <w:rPr>
          <w:rtl w:val="0"/>
        </w:rPr>
        <w:t xml:space="preserve"> 8. Derved styrer I indirekte delvist selv hvilken dag I skal på, når der er deletimer. Skriv Holdnummer og hvilke medlemmer, der er med på holdet, som vist med eksemplet på billedet nedenfor:</w:t>
      </w:r>
      <w:r w:rsidRPr="00000000" w:rsidR="00000000" w:rsidDel="00000000">
        <w:rPr>
          <w:rtl w:val="0"/>
        </w:rPr>
        <w:t xml:space="preserve">  </w:t>
      </w:r>
    </w:p>
    <w:p w:rsidP="00000000" w:rsidRPr="00000000" w:rsidR="00000000" w:rsidDel="00000000" w:rsidRDefault="00000000">
      <w:pPr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1738313" cx="2172891"/>
            <wp:effectExtent t="0" b="0" r="0" l="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1738313" cx="21728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Udfyld her:</w:t>
      </w:r>
      <w:r w:rsidRPr="00000000" w:rsidR="00000000" w:rsidDel="00000000">
        <w:rPr>
          <w:color w:val="ff0000"/>
          <w:rtl w:val="0"/>
        </w:rPr>
        <w:t xml:space="preserve"> (Højst 2 hold på det samme  emne!)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8838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807"/>
        <w:gridCol w:w="5427"/>
        <w:gridCol w:w="2604"/>
      </w:tblGrid>
      <w:tr>
        <w:tc>
          <w:tcPr>
            <w:shd w:fill="3399ff"/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b w:val="1"/>
                <w:sz w:val="32"/>
                <w:shd w:val="clear" w:fill="3399ff"/>
                <w:rtl w:val="0"/>
              </w:rPr>
              <w:t xml:space="preserve">Nr.</w:t>
            </w:r>
          </w:p>
        </w:tc>
        <w:tc>
          <w:tcPr>
            <w:shd w:fill="3399ff"/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b w:val="1"/>
                <w:sz w:val="32"/>
                <w:shd w:val="clear" w:fill="3399ff"/>
                <w:rtl w:val="0"/>
              </w:rPr>
              <w:t xml:space="preserve">Emne</w:t>
            </w:r>
          </w:p>
        </w:tc>
        <w:tc>
          <w:tcPr>
            <w:shd w:fill="3399ff"/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b w:val="1"/>
                <w:sz w:val="32"/>
                <w:shd w:val="clear" w:fill="3399ff"/>
                <w:rtl w:val="0"/>
              </w:rPr>
              <w:t xml:space="preserve">Hold/Elever</w:t>
            </w:r>
          </w:p>
        </w:tc>
      </w:tr>
      <w:tr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b w:val="1"/>
                <w:color w:val="365f91"/>
                <w:sz w:val="32"/>
                <w:rtl w:val="0"/>
              </w:rPr>
              <w:t xml:space="preserve">1</w:t>
            </w:r>
          </w:p>
        </w:tc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Sammenligne energiindhold i batterier (Duracell, billige batterier og genopladelige batterier). </w:t>
            </w:r>
          </w:p>
        </w:tc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tl w:val="0"/>
              </w:rPr>
              <w:t xml:space="preserve">Hold 1: Nanna H, Signe C, Mathilde, </w:t>
            </w:r>
          </w:p>
        </w:tc>
      </w:tr>
      <w:tr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b w:val="1"/>
                <w:color w:val="365f91"/>
                <w:sz w:val="32"/>
                <w:rtl w:val="0"/>
              </w:rPr>
              <w:t xml:space="preserve">2</w:t>
            </w:r>
          </w:p>
        </w:tc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Spændingsforstærker og afladning af en kapacitor igennem en modstand.</w:t>
            </w:r>
          </w:p>
        </w:tc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hold 2: Mathias, Katrine, Jeppe</w:t>
            </w:r>
          </w:p>
        </w:tc>
      </w:tr>
      <w:tr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b w:val="1"/>
                <w:color w:val="365f91"/>
                <w:sz w:val="32"/>
                <w:rtl w:val="0"/>
              </w:rPr>
              <w:t xml:space="preserve">3</w:t>
            </w:r>
          </w:p>
        </w:tc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Ensretter og vekselstrøm</w:t>
            </w:r>
          </w:p>
        </w:tc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hold 3: Christoffer, Martin M, Martin Ø</w:t>
            </w:r>
          </w:p>
        </w:tc>
      </w:tr>
      <w:tr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b w:val="1"/>
                <w:color w:val="365f91"/>
                <w:sz w:val="32"/>
                <w:rtl w:val="0"/>
              </w:rPr>
              <w:t xml:space="preserve">4</w:t>
            </w:r>
          </w:p>
        </w:tc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Undersøge forskellige pærer: Glødepærer, energisparepærer, LED-pærer, Halogenpærer. Spektre og varmetab.</w:t>
            </w:r>
          </w:p>
        </w:tc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Hold 4: Ida</w:t>
            </w:r>
            <w:r w:rsidRPr="00000000" w:rsidR="00000000" w:rsidDel="00000000">
              <w:rPr>
                <w:color w:val="ff00ff"/>
                <w:rtl w:val="0"/>
              </w:rPr>
              <w:t xml:space="preserve">, </w:t>
            </w:r>
            <w:r w:rsidRPr="00000000" w:rsidR="00000000" w:rsidDel="00000000">
              <w:rPr>
                <w:rtl w:val="0"/>
              </w:rPr>
              <w:t xml:space="preserve">Claus H, Peter</w:t>
            </w:r>
          </w:p>
        </w:tc>
      </w:tr>
      <w:tr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b w:val="1"/>
                <w:color w:val="365f91"/>
                <w:sz w:val="32"/>
                <w:rtl w:val="0"/>
              </w:rPr>
              <w:t xml:space="preserve">5</w:t>
            </w:r>
          </w:p>
        </w:tc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Udvidede forsøg med vandkraftværk, herunder nyttevirkning af vandkraftværket.</w:t>
            </w:r>
          </w:p>
        </w:tc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hold 5: Astrid, Nanna marie, sara, anna D</w:t>
            </w:r>
          </w:p>
        </w:tc>
      </w:tr>
      <w:tr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b w:val="1"/>
                <w:color w:val="365f91"/>
                <w:sz w:val="32"/>
                <w:rtl w:val="0"/>
              </w:rPr>
              <w:t xml:space="preserve">6</w:t>
            </w:r>
          </w:p>
        </w:tc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Solceller (Karakteristik, nyttevirkning m.m.)</w:t>
            </w:r>
          </w:p>
        </w:tc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0" w:firstLine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hold 6: Drude, Martin F, Henning, Simone </w:t>
            </w:r>
          </w:p>
        </w:tc>
      </w:tr>
      <w:tr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b w:val="1"/>
                <w:color w:val="365f91"/>
                <w:sz w:val="32"/>
                <w:rtl w:val="0"/>
              </w:rPr>
              <w:t xml:space="preserve">7</w:t>
            </w:r>
          </w:p>
        </w:tc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Studere variable modstande (Egenskaber og brug). Eksempler: Lysfølsomme modstande, temperaturfølsomme modstande og trykfølsomme modstande.</w:t>
            </w:r>
          </w:p>
        </w:tc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Hold 7: Niels, Claus J., Anders, Kristian</w:t>
            </w:r>
          </w:p>
        </w:tc>
      </w:tr>
      <w:tr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</w:pPr>
            <w:r w:rsidRPr="00000000" w:rsidR="00000000" w:rsidDel="00000000">
              <w:rPr>
                <w:b w:val="1"/>
                <w:color w:val="365f91"/>
                <w:sz w:val="32"/>
                <w:rtl w:val="0"/>
              </w:rPr>
              <w:t xml:space="preserve">8</w:t>
            </w:r>
          </w:p>
        </w:tc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Andet i ellære/elektromagnetisme?</w:t>
            </w:r>
          </w:p>
        </w:tc>
        <w:tc>
          <w:tcPr>
            <w:tcMar>
              <w:top w:w="60.0" w:type="dxa"/>
              <w:bottom w:w="60.0" w:type="dxa"/>
            </w:tcMar>
          </w:tcPr>
          <w:p w:rsidP="00000000" w:rsidRPr="00000000" w:rsidR="00000000" w:rsidDel="00000000" w:rsidRDefault="00000000">
            <w:pPr>
              <w:ind w:left="12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Hold 8: Signe W, mette, jakob, anna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701" w:right="1701" w:top="1134" w:bottom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Fysikprojekter og andet i 11-x foråret 2014.docx</dc:title>
</cp:coreProperties>
</file>