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2D34CF" w:rsidP="002D34CF">
      <w:pPr>
        <w:pStyle w:val="Overskrift1"/>
      </w:pPr>
      <w:r>
        <w:t>Elektromagnetisk stråling og astronomi</w:t>
      </w:r>
    </w:p>
    <w:p w:rsidR="00C20277" w:rsidRDefault="002D34CF" w:rsidP="00C20277">
      <w:r>
        <w:t xml:space="preserve">Nedenfor en række opgaver i emnet </w:t>
      </w:r>
      <w:r>
        <w:rPr>
          <w:i/>
        </w:rPr>
        <w:t>elektromagnetisk stråling</w:t>
      </w:r>
      <w:r w:rsidR="00F4778B">
        <w:rPr>
          <w:i/>
        </w:rPr>
        <w:t xml:space="preserve"> </w:t>
      </w:r>
      <w:r>
        <w:t>med henblik på an</w:t>
      </w:r>
      <w:r>
        <w:softHyphen/>
        <w:t>vendel</w:t>
      </w:r>
      <w:r>
        <w:softHyphen/>
        <w:t xml:space="preserve">ser i astronomi. </w:t>
      </w:r>
      <w:r w:rsidR="007829C6">
        <w:t xml:space="preserve">Læs </w:t>
      </w:r>
      <w:proofErr w:type="spellStart"/>
      <w:r w:rsidR="007829C6">
        <w:t>Orbit</w:t>
      </w:r>
      <w:proofErr w:type="spellEnd"/>
      <w:r w:rsidR="007829C6">
        <w:t xml:space="preserve"> C side 137-148 samt</w:t>
      </w:r>
      <w:r w:rsidR="006F6BE1">
        <w:t xml:space="preserve"> om emnet </w:t>
      </w:r>
      <w:r w:rsidR="006F6BE1">
        <w:rPr>
          <w:i/>
        </w:rPr>
        <w:t>rødforskydning</w:t>
      </w:r>
      <w:r w:rsidR="006F6BE1">
        <w:t xml:space="preserve"> side</w:t>
      </w:r>
      <w:r w:rsidR="007829C6">
        <w:t xml:space="preserve"> </w:t>
      </w:r>
      <w:r w:rsidR="006F6BE1">
        <w:t>211-213.</w:t>
      </w:r>
    </w:p>
    <w:p w:rsidR="00246256" w:rsidRDefault="006F6BE1" w:rsidP="00C20277">
      <w:r>
        <w:t xml:space="preserve"> </w:t>
      </w:r>
    </w:p>
    <w:p w:rsidR="008122B9" w:rsidRDefault="00246256" w:rsidP="002D34CF">
      <w:pPr>
        <w:ind w:left="420" w:hanging="420"/>
      </w:pPr>
      <w:r>
        <w:t>1.</w:t>
      </w:r>
      <w:r w:rsidR="002D34CF">
        <w:tab/>
        <w:t xml:space="preserve">Hvad er elektromagnetisk stråling? Angiv nogle karakteristika: Bølgetype, </w:t>
      </w:r>
      <w:proofErr w:type="spellStart"/>
      <w:r w:rsidR="002D34CF">
        <w:t>bølge</w:t>
      </w:r>
      <w:r w:rsidR="002D34CF">
        <w:softHyphen/>
        <w:t>has</w:t>
      </w:r>
      <w:r w:rsidR="002D34CF">
        <w:softHyphen/>
        <w:t>tighed</w:t>
      </w:r>
      <w:proofErr w:type="spellEnd"/>
      <w:r w:rsidR="002D34CF">
        <w:t xml:space="preserve">, etc.  </w:t>
      </w:r>
    </w:p>
    <w:p w:rsidR="002D34CF" w:rsidRDefault="002D34CF" w:rsidP="002D34CF">
      <w:pPr>
        <w:ind w:left="420" w:hanging="420"/>
      </w:pPr>
      <w:r>
        <w:t xml:space="preserve"> </w:t>
      </w:r>
    </w:p>
    <w:p w:rsidR="002D34CF" w:rsidRDefault="002D34CF" w:rsidP="002D34CF">
      <w:pPr>
        <w:ind w:left="420" w:hanging="420"/>
      </w:pPr>
      <w:r>
        <w:t>2.</w:t>
      </w:r>
      <w:r>
        <w:tab/>
        <w:t xml:space="preserve">Elektromagnetiske bølger dækker over mange forskellige </w:t>
      </w:r>
      <w:r w:rsidR="007829C6">
        <w:t xml:space="preserve">velkendte bølger. Nævn 4-5 af dem. </w:t>
      </w:r>
    </w:p>
    <w:p w:rsidR="008122B9" w:rsidRDefault="008122B9" w:rsidP="002D34CF">
      <w:pPr>
        <w:ind w:left="420" w:hanging="420"/>
      </w:pPr>
    </w:p>
    <w:p w:rsidR="00CB2719" w:rsidRPr="00004F84" w:rsidRDefault="007829C6" w:rsidP="00004F84">
      <w:pPr>
        <w:pStyle w:val="Normalp"/>
        <w:ind w:left="420" w:hanging="420"/>
      </w:pPr>
      <w:r>
        <w:t>3.</w:t>
      </w:r>
      <w:r>
        <w:tab/>
      </w:r>
      <w:r w:rsidR="00CB2719">
        <w:t>Alle legemer, der har en temperatur over det absolutte nulpunkt udsender elek</w:t>
      </w:r>
      <w:r w:rsidR="004E19B1">
        <w:softHyphen/>
      </w:r>
      <w:r w:rsidR="00CB2719">
        <w:t>tro</w:t>
      </w:r>
      <w:r w:rsidR="004E19B1">
        <w:softHyphen/>
      </w:r>
      <w:r w:rsidR="00CB2719">
        <w:t>mag</w:t>
      </w:r>
      <w:r w:rsidR="00004F84">
        <w:softHyphen/>
      </w:r>
      <w:r w:rsidR="00F079FF">
        <w:softHyphen/>
      </w:r>
      <w:r w:rsidR="004E19B1">
        <w:softHyphen/>
      </w:r>
      <w:r w:rsidR="00CB2719">
        <w:t>netisk stråling i form af varmestråling, der i sin idéelle tilstand (sort legeme i ter</w:t>
      </w:r>
      <w:r w:rsidR="004E19B1">
        <w:softHyphen/>
      </w:r>
      <w:r w:rsidR="00F079FF">
        <w:softHyphen/>
      </w:r>
      <w:r w:rsidR="00004F84">
        <w:softHyphen/>
      </w:r>
      <w:r w:rsidR="00CB2719">
        <w:t xml:space="preserve">misk ligevægt) kan beskrives ved </w:t>
      </w:r>
      <w:r w:rsidR="00F079FF">
        <w:t>en</w:t>
      </w:r>
      <w:r w:rsidR="00CB2719">
        <w:t xml:space="preserve"> såkaldte </w:t>
      </w:r>
      <w:r w:rsidR="00CB2719">
        <w:rPr>
          <w:i/>
        </w:rPr>
        <w:t>Planck kurve</w:t>
      </w:r>
      <w:r w:rsidR="00F079FF">
        <w:t>, der afhænger af tem</w:t>
      </w:r>
      <w:r w:rsidR="00F079FF">
        <w:softHyphen/>
        <w:t>pe</w:t>
      </w:r>
      <w:r w:rsidR="00F079FF">
        <w:softHyphen/>
      </w:r>
      <w:r w:rsidR="00004F84">
        <w:softHyphen/>
      </w:r>
      <w:r w:rsidR="00F079FF">
        <w:t xml:space="preserve">raturen </w:t>
      </w:r>
      <w:r w:rsidR="00F079FF">
        <w:rPr>
          <w:i/>
        </w:rPr>
        <w:t>T</w:t>
      </w:r>
      <w:r w:rsidR="00F079FF">
        <w:t xml:space="preserve"> i Kelvin. </w:t>
      </w:r>
      <w:r w:rsidR="00292BBE">
        <w:t>For en given fast værdi for temperaturen angiver Planck-kur</w:t>
      </w:r>
      <w:r w:rsidR="00004F84">
        <w:softHyphen/>
      </w:r>
      <w:r w:rsidR="00292BBE">
        <w:t xml:space="preserve">ven </w:t>
      </w:r>
      <w:r w:rsidR="00F079FF">
        <w:t xml:space="preserve">intensiteten </w:t>
      </w:r>
      <w:r w:rsidR="00F079FF">
        <w:rPr>
          <w:i/>
        </w:rPr>
        <w:t>I</w:t>
      </w:r>
      <w:r w:rsidR="00F079FF">
        <w:t xml:space="preserve"> som funktion af </w:t>
      </w:r>
      <w:r w:rsidR="00292BBE">
        <w:t xml:space="preserve">bølgelængden </w:t>
      </w:r>
      <w:r w:rsidR="00292BBE">
        <w:rPr>
          <w:rFonts w:cs="Times New Roman"/>
        </w:rPr>
        <w:t>λ. Kurven kan altså fortælle hvor kraf</w:t>
      </w:r>
      <w:r w:rsidR="00004F84">
        <w:rPr>
          <w:rFonts w:cs="Times New Roman"/>
        </w:rPr>
        <w:softHyphen/>
      </w:r>
      <w:r w:rsidR="00292BBE">
        <w:rPr>
          <w:rFonts w:cs="Times New Roman"/>
        </w:rPr>
        <w:t xml:space="preserve">tig den elektromagnetiske stråling er i forskellige </w:t>
      </w:r>
      <w:r w:rsidR="00004F84">
        <w:rPr>
          <w:rFonts w:cs="Times New Roman"/>
        </w:rPr>
        <w:t>bølgelængdeområder. Alle kur</w:t>
      </w:r>
      <w:r w:rsidR="00004F84">
        <w:rPr>
          <w:rFonts w:cs="Times New Roman"/>
        </w:rPr>
        <w:softHyphen/>
        <w:t xml:space="preserve">verne har en top og den forekommer for en bestemt bølgelængde </w:t>
      </w:r>
      <w:r w:rsidR="00004F84" w:rsidRPr="00004F84">
        <w:rPr>
          <w:rFonts w:cs="Times New Roman"/>
          <w:position w:val="-12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.2pt;height:18pt" o:ole="">
            <v:imagedata r:id="rId7" o:title=""/>
          </v:shape>
          <o:OLEObject Type="Embed" ProgID="Equation.DSMT4" ShapeID="_x0000_i1027" DrawAspect="Content" ObjectID="_1492292103" r:id="rId8"/>
        </w:object>
      </w:r>
      <w:r w:rsidR="00004F84">
        <w:rPr>
          <w:rFonts w:cs="Times New Roman"/>
        </w:rPr>
        <w:t xml:space="preserve"> bestemt ved </w:t>
      </w:r>
      <w:r w:rsidR="00004F84">
        <w:rPr>
          <w:rFonts w:cs="Times New Roman"/>
          <w:i/>
        </w:rPr>
        <w:t>Wiens forskydningslov</w:t>
      </w:r>
      <w:r w:rsidR="00004F84">
        <w:rPr>
          <w:rFonts w:cs="Times New Roman"/>
        </w:rPr>
        <w:t xml:space="preserve">: </w:t>
      </w:r>
      <w:r w:rsidR="00004F84" w:rsidRPr="00004F84">
        <w:rPr>
          <w:rFonts w:cs="Times New Roman"/>
          <w:position w:val="-12"/>
        </w:rPr>
        <w:object w:dxaOrig="1820" w:dyaOrig="360">
          <v:shape id="_x0000_i1030" type="#_x0000_t75" style="width:91.2pt;height:18pt" o:ole="">
            <v:imagedata r:id="rId9" o:title=""/>
          </v:shape>
          <o:OLEObject Type="Embed" ProgID="Equation.DSMT4" ShapeID="_x0000_i1030" DrawAspect="Content" ObjectID="_1492292104" r:id="rId10"/>
        </w:object>
      </w:r>
      <w:r w:rsidR="00004F84">
        <w:rPr>
          <w:rFonts w:cs="Times New Roman"/>
        </w:rPr>
        <w:t xml:space="preserve">, hvor konstanten </w:t>
      </w:r>
      <w:r w:rsidR="00F4778B">
        <w:rPr>
          <w:rFonts w:cs="Times New Roman"/>
        </w:rPr>
        <w:t>har</w:t>
      </w:r>
      <w:r w:rsidR="00004F84">
        <w:rPr>
          <w:rFonts w:cs="Times New Roman"/>
        </w:rPr>
        <w:t xml:space="preserve"> følgende vær</w:t>
      </w:r>
      <w:r w:rsidR="00F4778B">
        <w:rPr>
          <w:rFonts w:cs="Times New Roman"/>
        </w:rPr>
        <w:softHyphen/>
      </w:r>
      <w:r w:rsidR="00004F84">
        <w:rPr>
          <w:rFonts w:cs="Times New Roman"/>
        </w:rPr>
        <w:t xml:space="preserve">di: </w:t>
      </w:r>
      <w:r w:rsidR="00004F84" w:rsidRPr="00004F84">
        <w:rPr>
          <w:rFonts w:cs="Times New Roman"/>
          <w:position w:val="-10"/>
        </w:rPr>
        <w:object w:dxaOrig="1680" w:dyaOrig="380">
          <v:shape id="_x0000_i1034" type="#_x0000_t75" style="width:84pt;height:19.2pt" o:ole="">
            <v:imagedata r:id="rId11" o:title=""/>
          </v:shape>
          <o:OLEObject Type="Embed" ProgID="Equation.DSMT4" ShapeID="_x0000_i1034" DrawAspect="Content" ObjectID="_1492292105" r:id="rId12"/>
        </w:object>
      </w:r>
      <w:r w:rsidR="00004F84">
        <w:rPr>
          <w:rFonts w:cs="Times New Roman"/>
        </w:rPr>
        <w:t>.</w:t>
      </w:r>
    </w:p>
    <w:p w:rsidR="00CB2719" w:rsidRDefault="00CB2719" w:rsidP="002D34CF">
      <w:pPr>
        <w:ind w:left="420" w:hanging="420"/>
      </w:pPr>
    </w:p>
    <w:p w:rsidR="00CB2719" w:rsidRDefault="004E19B1" w:rsidP="002D34CF">
      <w:pPr>
        <w:ind w:left="420" w:hanging="420"/>
      </w:pPr>
      <w:r>
        <w:tab/>
      </w:r>
      <w:r w:rsidR="00E54A77">
        <w:rPr>
          <w:noProof/>
          <w:lang w:eastAsia="da-DK"/>
        </w:rPr>
        <w:drawing>
          <wp:inline distT="0" distB="0" distL="0" distR="0">
            <wp:extent cx="4693930" cy="3136398"/>
            <wp:effectExtent l="0" t="0" r="0" b="698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c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30" cy="313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719" w:rsidRDefault="00CB2719" w:rsidP="002D34CF">
      <w:pPr>
        <w:ind w:left="420" w:hanging="420"/>
      </w:pPr>
    </w:p>
    <w:p w:rsidR="00CB2719" w:rsidRDefault="00004F84" w:rsidP="00004F84">
      <w:pPr>
        <w:ind w:left="850" w:hanging="850"/>
      </w:pPr>
      <w:r>
        <w:tab/>
        <w:t>a)</w:t>
      </w:r>
      <w:r>
        <w:tab/>
        <w:t>En genstand med temperaturen 4000 K (måske en stjerne) har Planckkurven vist på figuren ovenfor. I hvilket område af de</w:t>
      </w:r>
      <w:r w:rsidR="00223D93">
        <w:t>t</w:t>
      </w:r>
      <w:r>
        <w:t xml:space="preserve"> elektromagnetiske spektrum ud</w:t>
      </w:r>
      <w:r>
        <w:softHyphen/>
      </w:r>
      <w:r w:rsidR="001762AA">
        <w:softHyphen/>
      </w:r>
      <w:r>
        <w:t>sender genstanden mest stråling: Det synlige spektrum, UV-området eller det in</w:t>
      </w:r>
      <w:r>
        <w:softHyphen/>
      </w:r>
      <w:r w:rsidR="00B768F1">
        <w:t>frarøde område?</w:t>
      </w:r>
    </w:p>
    <w:p w:rsidR="00004F84" w:rsidRDefault="00004F84" w:rsidP="00004F84">
      <w:pPr>
        <w:ind w:left="850" w:hanging="850"/>
      </w:pPr>
      <w:r>
        <w:tab/>
        <w:t>b)</w:t>
      </w:r>
      <w:r>
        <w:tab/>
      </w:r>
      <w:r w:rsidR="005649A1">
        <w:t xml:space="preserve">Samme spørgsmål for genstanden med temperaturen 3000 Kelvin. </w:t>
      </w:r>
    </w:p>
    <w:p w:rsidR="005649A1" w:rsidRDefault="005649A1" w:rsidP="000634C2">
      <w:pPr>
        <w:pStyle w:val="Normalp"/>
        <w:ind w:left="850" w:hanging="850"/>
      </w:pPr>
      <w:r>
        <w:lastRenderedPageBreak/>
        <w:tab/>
        <w:t>c)</w:t>
      </w:r>
      <w:r>
        <w:tab/>
        <w:t xml:space="preserve">Du </w:t>
      </w:r>
      <w:r w:rsidR="000F3FF3">
        <w:t xml:space="preserve">har selv en temperatur på ca. </w:t>
      </w:r>
      <w:r w:rsidR="000F3FF3" w:rsidRPr="000F3FF3">
        <w:rPr>
          <w:position w:val="-10"/>
        </w:rPr>
        <w:object w:dxaOrig="2799" w:dyaOrig="320">
          <v:shape id="_x0000_i1080" type="#_x0000_t75" style="width:139.8pt;height:16.2pt" o:ole="">
            <v:imagedata r:id="rId14" o:title=""/>
          </v:shape>
          <o:OLEObject Type="Embed" ProgID="Equation.DSMT4" ShapeID="_x0000_i1080" DrawAspect="Content" ObjectID="_1492292106" r:id="rId15"/>
        </w:object>
      </w:r>
      <w:r>
        <w:t xml:space="preserve">. I hvilket </w:t>
      </w:r>
      <w:proofErr w:type="spellStart"/>
      <w:r w:rsidR="000F3FF3">
        <w:t>bølgelængde</w:t>
      </w:r>
      <w:r>
        <w:t>om</w:t>
      </w:r>
      <w:r w:rsidR="000F3FF3">
        <w:softHyphen/>
      </w:r>
      <w:r>
        <w:t>råde</w:t>
      </w:r>
      <w:proofErr w:type="spellEnd"/>
      <w:r>
        <w:t xml:space="preserve"> udsender du mest strå</w:t>
      </w:r>
      <w:r w:rsidR="008E574D">
        <w:softHyphen/>
      </w:r>
      <w:r>
        <w:t xml:space="preserve">ling? </w:t>
      </w:r>
      <w:r>
        <w:rPr>
          <w:i/>
        </w:rPr>
        <w:t>Hjælp</w:t>
      </w:r>
      <w:r>
        <w:t>: Du kan enten argu</w:t>
      </w:r>
      <w:r w:rsidR="000F3FF3">
        <w:softHyphen/>
      </w:r>
      <w:r>
        <w:t>men</w:t>
      </w:r>
      <w:r w:rsidR="000F3FF3">
        <w:softHyphen/>
      </w:r>
      <w:r>
        <w:t xml:space="preserve">tere </w:t>
      </w:r>
      <w:r w:rsidR="00941138">
        <w:t xml:space="preserve">lidt løst </w:t>
      </w:r>
      <w:r>
        <w:t xml:space="preserve">ved hjælp af Wiens </w:t>
      </w:r>
      <w:proofErr w:type="spellStart"/>
      <w:r>
        <w:t>for</w:t>
      </w:r>
      <w:r w:rsidR="00941138">
        <w:softHyphen/>
      </w:r>
      <w:r>
        <w:t>skyd</w:t>
      </w:r>
      <w:r w:rsidR="00941138">
        <w:softHyphen/>
      </w:r>
      <w:r>
        <w:t>nings</w:t>
      </w:r>
      <w:r w:rsidR="00941138">
        <w:softHyphen/>
      </w:r>
      <w:r>
        <w:t>lov</w:t>
      </w:r>
      <w:proofErr w:type="spellEnd"/>
      <w:r>
        <w:t xml:space="preserve"> eller direkte udregne en værdi for </w:t>
      </w:r>
      <w:r w:rsidRPr="005649A1">
        <w:rPr>
          <w:position w:val="-12"/>
        </w:rPr>
        <w:object w:dxaOrig="499" w:dyaOrig="360">
          <v:shape id="_x0000_i1040" type="#_x0000_t75" style="width:25.2pt;height:18pt" o:ole="">
            <v:imagedata r:id="rId16" o:title=""/>
          </v:shape>
          <o:OLEObject Type="Embed" ProgID="Equation.DSMT4" ShapeID="_x0000_i1040" DrawAspect="Content" ObjectID="_1492292107" r:id="rId17"/>
        </w:object>
      </w:r>
      <w:r>
        <w:t xml:space="preserve"> ved at indsætte tal.</w:t>
      </w:r>
    </w:p>
    <w:p w:rsidR="005649A1" w:rsidRPr="005649A1" w:rsidRDefault="005649A1" w:rsidP="00004F84">
      <w:pPr>
        <w:ind w:left="850" w:hanging="850"/>
      </w:pPr>
      <w:r>
        <w:tab/>
        <w:t>d)</w:t>
      </w:r>
      <w:r>
        <w:tab/>
      </w:r>
      <w:r w:rsidR="0021221C">
        <w:t>Hvis en stjerne skal udsende stråling overvejende i UV-området, hvor høj skal dens temperatur da være</w:t>
      </w:r>
      <w:r w:rsidR="00224D4A">
        <w:t xml:space="preserve"> mindst, tror du?</w:t>
      </w:r>
    </w:p>
    <w:p w:rsidR="00004F84" w:rsidRDefault="00004F84" w:rsidP="002D34CF">
      <w:pPr>
        <w:ind w:left="420" w:hanging="420"/>
      </w:pPr>
    </w:p>
    <w:p w:rsidR="00E269EF" w:rsidRDefault="00206FC7" w:rsidP="002D34CF">
      <w:pPr>
        <w:ind w:left="420" w:hanging="420"/>
      </w:pPr>
      <w:r>
        <w:rPr>
          <w:noProof/>
          <w:lang w:eastAsia="da-DK"/>
        </w:rPr>
        <w:drawing>
          <wp:anchor distT="0" distB="0" distL="180340" distR="180340" simplePos="0" relativeHeight="251658240" behindDoc="0" locked="0" layoutInCell="1" allowOverlap="1" wp14:anchorId="3D1CE73C" wp14:editId="18DFCD21">
            <wp:simplePos x="0" y="0"/>
            <wp:positionH relativeFrom="column">
              <wp:posOffset>2927985</wp:posOffset>
            </wp:positionH>
            <wp:positionV relativeFrom="paragraph">
              <wp:posOffset>41910</wp:posOffset>
            </wp:positionV>
            <wp:extent cx="2520000" cy="3780000"/>
            <wp:effectExtent l="19050" t="19050" r="13970" b="1143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rerød kame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EF">
        <w:t>4.</w:t>
      </w:r>
      <w:r w:rsidR="00E269EF">
        <w:tab/>
        <w:t>Tag i klasseværelset et billede af en gen</w:t>
      </w:r>
      <w:r w:rsidR="009F530B">
        <w:softHyphen/>
      </w:r>
      <w:r w:rsidR="006F4810">
        <w:softHyphen/>
      </w:r>
      <w:r w:rsidR="00E269EF">
        <w:t xml:space="preserve">stand (gerne lidt varm) ved hjælp af et </w:t>
      </w:r>
      <w:r w:rsidR="00E269EF">
        <w:rPr>
          <w:i/>
        </w:rPr>
        <w:t>ter</w:t>
      </w:r>
      <w:r w:rsidR="006F4810">
        <w:rPr>
          <w:i/>
        </w:rPr>
        <w:softHyphen/>
      </w:r>
      <w:r w:rsidR="00E269EF">
        <w:rPr>
          <w:i/>
        </w:rPr>
        <w:t>misk kamera</w:t>
      </w:r>
      <w:r w:rsidR="00E269EF">
        <w:t xml:space="preserve">. </w:t>
      </w:r>
      <w:r w:rsidR="00E522A1">
        <w:t>Hvad er det kame</w:t>
      </w:r>
      <w:r w:rsidR="009F530B">
        <w:softHyphen/>
      </w:r>
      <w:r w:rsidR="00E522A1">
        <w:t>ra</w:t>
      </w:r>
      <w:r w:rsidR="009F530B">
        <w:softHyphen/>
      </w:r>
      <w:r w:rsidR="00E522A1">
        <w:t>et kan "se", som vi ikke kan? Hvad kan et ter</w:t>
      </w:r>
      <w:r w:rsidR="006F4810">
        <w:softHyphen/>
      </w:r>
      <w:r w:rsidR="00E522A1">
        <w:t>misk kamera bruges til i daglig</w:t>
      </w:r>
      <w:r w:rsidR="009F530B">
        <w:softHyphen/>
      </w:r>
      <w:r w:rsidR="00E522A1">
        <w:t>dagen og i krig?</w:t>
      </w:r>
    </w:p>
    <w:p w:rsidR="00E522A1" w:rsidRDefault="00E522A1" w:rsidP="002D34CF">
      <w:pPr>
        <w:ind w:left="420" w:hanging="420"/>
      </w:pPr>
    </w:p>
    <w:p w:rsidR="00E522A1" w:rsidRDefault="00957E04" w:rsidP="00957E04">
      <w:pPr>
        <w:pStyle w:val="Normalp"/>
        <w:spacing w:after="120"/>
        <w:ind w:left="420" w:hanging="420"/>
        <w:rPr>
          <w:rFonts w:cs="Times New Roman"/>
        </w:rPr>
      </w:pPr>
      <w:r>
        <w:t>5.</w:t>
      </w:r>
      <w:r>
        <w:tab/>
        <w:t xml:space="preserve">Elektromagnetisk stråling kan </w:t>
      </w:r>
      <w:r w:rsidR="00F84F58">
        <w:t>– som vi har set – betragtes som bølger. Herud</w:t>
      </w:r>
      <w:r w:rsidR="00F84F58">
        <w:softHyphen/>
        <w:t xml:space="preserve">over kan det også betragtes som </w:t>
      </w:r>
      <w:r>
        <w:rPr>
          <w:i/>
        </w:rPr>
        <w:t>par</w:t>
      </w:r>
      <w:r w:rsidR="00F84F58">
        <w:rPr>
          <w:i/>
        </w:rPr>
        <w:softHyphen/>
      </w:r>
      <w:r>
        <w:rPr>
          <w:i/>
        </w:rPr>
        <w:t>tik</w:t>
      </w:r>
      <w:r w:rsidR="00F84F58">
        <w:rPr>
          <w:i/>
        </w:rPr>
        <w:softHyphen/>
      </w:r>
      <w:r>
        <w:rPr>
          <w:i/>
        </w:rPr>
        <w:t>ler</w:t>
      </w:r>
      <w:r>
        <w:t xml:space="preserve"> eller små kvanter af ener</w:t>
      </w:r>
      <w:r>
        <w:softHyphen/>
        <w:t xml:space="preserve">gi, en </w:t>
      </w:r>
      <w:r>
        <w:rPr>
          <w:i/>
        </w:rPr>
        <w:t>foton</w:t>
      </w:r>
      <w:r>
        <w:t xml:space="preserve">. En foton med </w:t>
      </w:r>
      <w:r>
        <w:rPr>
          <w:rFonts w:cs="Times New Roman"/>
        </w:rPr>
        <w:t>fre</w:t>
      </w:r>
      <w:r>
        <w:rPr>
          <w:rFonts w:cs="Times New Roman"/>
        </w:rPr>
        <w:softHyphen/>
        <w:t>kvens</w:t>
      </w:r>
      <w:r w:rsidR="00AE4762">
        <w:rPr>
          <w:rFonts w:cs="Times New Roman"/>
        </w:rPr>
        <w:t>en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f</w:t>
      </w:r>
      <w:r>
        <w:rPr>
          <w:rFonts w:cs="Times New Roman"/>
        </w:rPr>
        <w:t xml:space="preserve"> har energien </w:t>
      </w:r>
      <w:r w:rsidRPr="00957E04">
        <w:rPr>
          <w:rFonts w:cs="Times New Roman"/>
          <w:position w:val="-10"/>
        </w:rPr>
        <w:object w:dxaOrig="920" w:dyaOrig="320">
          <v:shape id="_x0000_i1044" type="#_x0000_t75" style="width:46.2pt;height:16.2pt" o:ole="">
            <v:imagedata r:id="rId19" o:title=""/>
          </v:shape>
          <o:OLEObject Type="Embed" ProgID="Equation.DSMT4" ShapeID="_x0000_i1044" DrawAspect="Content" ObjectID="_1492292108" r:id="rId20"/>
        </w:object>
      </w:r>
      <w:r>
        <w:rPr>
          <w:rFonts w:cs="Times New Roman"/>
        </w:rPr>
        <w:t xml:space="preserve">, hvor </w:t>
      </w:r>
      <w:r w:rsidR="00AE4762" w:rsidRPr="00957E04">
        <w:rPr>
          <w:rFonts w:cs="Times New Roman"/>
          <w:position w:val="-10"/>
        </w:rPr>
        <w:object w:dxaOrig="1820" w:dyaOrig="380">
          <v:shape id="_x0000_i1084" type="#_x0000_t75" style="width:91.2pt;height:19.2pt" o:ole="">
            <v:imagedata r:id="rId21" o:title=""/>
          </v:shape>
          <o:OLEObject Type="Embed" ProgID="Equation.DSMT4" ShapeID="_x0000_i1084" DrawAspect="Content" ObjectID="_1492292109" r:id="rId22"/>
        </w:object>
      </w:r>
      <w:r>
        <w:rPr>
          <w:rFonts w:cs="Times New Roman"/>
        </w:rPr>
        <w:t xml:space="preserve"> er</w:t>
      </w:r>
      <w:r w:rsidR="00AE4762">
        <w:rPr>
          <w:rFonts w:cs="Times New Roman"/>
        </w:rPr>
        <w:t xml:space="preserve"> den såkaldte</w:t>
      </w:r>
      <w:r>
        <w:rPr>
          <w:rFonts w:cs="Times New Roman"/>
        </w:rPr>
        <w:t xml:space="preserve"> </w:t>
      </w:r>
      <w:r w:rsidR="00F84F58">
        <w:rPr>
          <w:rFonts w:cs="Times New Roman"/>
          <w:i/>
        </w:rPr>
        <w:t>P</w:t>
      </w:r>
      <w:r>
        <w:rPr>
          <w:rFonts w:cs="Times New Roman"/>
          <w:i/>
        </w:rPr>
        <w:t>lancks konstant</w:t>
      </w:r>
      <w:r w:rsidR="00AE4762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</w:p>
    <w:p w:rsidR="00957E04" w:rsidRDefault="00957E04" w:rsidP="00957E04">
      <w:pPr>
        <w:pStyle w:val="Normalp"/>
        <w:spacing w:after="120"/>
        <w:ind w:left="850" w:hanging="850"/>
        <w:rPr>
          <w:rFonts w:cs="Times New Roman"/>
        </w:rPr>
      </w:pPr>
      <w:r>
        <w:rPr>
          <w:rFonts w:cs="Times New Roman"/>
        </w:rPr>
        <w:tab/>
        <w:t>a)</w:t>
      </w:r>
      <w:r>
        <w:rPr>
          <w:rFonts w:cs="Times New Roman"/>
        </w:rPr>
        <w:tab/>
        <w:t>Hvad kan du sige om en foton med stor bølgelængde: Har den høj eller lav energi?</w:t>
      </w:r>
    </w:p>
    <w:p w:rsidR="00957E04" w:rsidRDefault="00957E04" w:rsidP="00957E04">
      <w:pPr>
        <w:pStyle w:val="Normalp"/>
        <w:ind w:left="850"/>
        <w:rPr>
          <w:rFonts w:cs="Times New Roman"/>
        </w:rPr>
      </w:pPr>
      <w:r>
        <w:rPr>
          <w:rFonts w:cs="Times New Roman"/>
          <w:i/>
        </w:rPr>
        <w:t>Hjælp</w:t>
      </w:r>
      <w:r>
        <w:rPr>
          <w:rFonts w:cs="Times New Roman"/>
        </w:rPr>
        <w:t>: Argumenter ved hjælp af den vel</w:t>
      </w:r>
      <w:r>
        <w:rPr>
          <w:rFonts w:cs="Times New Roman"/>
        </w:rPr>
        <w:softHyphen/>
        <w:t>kendte sammenhæng mel</w:t>
      </w:r>
      <w:r>
        <w:rPr>
          <w:rFonts w:cs="Times New Roman"/>
        </w:rPr>
        <w:softHyphen/>
        <w:t>lem bølge</w:t>
      </w:r>
      <w:r>
        <w:rPr>
          <w:rFonts w:cs="Times New Roman"/>
        </w:rPr>
        <w:softHyphen/>
        <w:t>læng</w:t>
      </w:r>
      <w:r>
        <w:rPr>
          <w:rFonts w:cs="Times New Roman"/>
        </w:rPr>
        <w:softHyphen/>
        <w:t xml:space="preserve">de og frekvens: </w:t>
      </w:r>
      <w:r w:rsidRPr="00957E04">
        <w:rPr>
          <w:rFonts w:cs="Times New Roman"/>
          <w:position w:val="-10"/>
        </w:rPr>
        <w:object w:dxaOrig="859" w:dyaOrig="320">
          <v:shape id="_x0000_i1051" type="#_x0000_t75" style="width:43.2pt;height:16.2pt" o:ole="">
            <v:imagedata r:id="rId23" o:title=""/>
          </v:shape>
          <o:OLEObject Type="Embed" ProgID="Equation.DSMT4" ShapeID="_x0000_i1051" DrawAspect="Content" ObjectID="_1492292110" r:id="rId24"/>
        </w:object>
      </w:r>
      <w:r>
        <w:rPr>
          <w:rFonts w:cs="Times New Roman"/>
        </w:rPr>
        <w:t xml:space="preserve">, hvor </w:t>
      </w:r>
      <w:r w:rsidRPr="00957E04">
        <w:rPr>
          <w:rFonts w:cs="Times New Roman"/>
          <w:i/>
          <w:position w:val="-10"/>
        </w:rPr>
        <w:object w:dxaOrig="1540" w:dyaOrig="380">
          <v:shape id="_x0000_i1060" type="#_x0000_t75" style="width:76.8pt;height:19.2pt" o:ole="">
            <v:imagedata r:id="rId25" o:title=""/>
          </v:shape>
          <o:OLEObject Type="Embed" ProgID="Equation.DSMT4" ShapeID="_x0000_i1060" DrawAspect="Content" ObjectID="_1492292111" r:id="rId26"/>
        </w:object>
      </w:r>
      <w:r w:rsidR="0020294D">
        <w:rPr>
          <w:rFonts w:cs="Times New Roman"/>
        </w:rPr>
        <w:t>, samt den an</w:t>
      </w:r>
      <w:r w:rsidR="0020294D">
        <w:rPr>
          <w:rFonts w:cs="Times New Roman"/>
        </w:rPr>
        <w:softHyphen/>
        <w:t>giv</w:t>
      </w:r>
      <w:r w:rsidR="0020294D">
        <w:rPr>
          <w:rFonts w:cs="Times New Roman"/>
        </w:rPr>
        <w:softHyphen/>
        <w:t xml:space="preserve">ne formel for energien af en foton. </w:t>
      </w:r>
    </w:p>
    <w:p w:rsidR="00031637" w:rsidRDefault="00957E04" w:rsidP="00516A1F">
      <w:pPr>
        <w:pStyle w:val="Normalp"/>
        <w:ind w:left="850" w:hanging="850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</w:rPr>
        <w:t>b)</w:t>
      </w:r>
      <w:r>
        <w:rPr>
          <w:rFonts w:cs="Times New Roman"/>
        </w:rPr>
        <w:tab/>
        <w:t xml:space="preserve">Hvis du har energi til det: </w:t>
      </w:r>
      <w:r w:rsidR="00516A1F">
        <w:rPr>
          <w:rFonts w:cs="Times New Roman"/>
        </w:rPr>
        <w:t>En foton i det røde område af det synlige spektrum har bølgelængden 650 nm. Hvor stor er fotonens frekvens og energi?</w:t>
      </w:r>
    </w:p>
    <w:p w:rsidR="00031637" w:rsidRDefault="00031637" w:rsidP="00957E04">
      <w:pPr>
        <w:pStyle w:val="Normalp"/>
        <w:rPr>
          <w:rFonts w:cs="Times New Roman"/>
        </w:rPr>
      </w:pPr>
    </w:p>
    <w:p w:rsidR="00031637" w:rsidRDefault="00031637" w:rsidP="002D34CF">
      <w:pPr>
        <w:ind w:left="420" w:hanging="420"/>
      </w:pPr>
      <w:r>
        <w:t>6.</w:t>
      </w:r>
      <w:r>
        <w:tab/>
      </w:r>
      <w:r w:rsidR="00044CE4">
        <w:t>I h</w:t>
      </w:r>
      <w:r>
        <w:t xml:space="preserve">vilket bølgelængdeområde befinder det </w:t>
      </w:r>
      <w:r>
        <w:rPr>
          <w:i/>
        </w:rPr>
        <w:t>synlige</w:t>
      </w:r>
      <w:r w:rsidR="00516A1F">
        <w:t xml:space="preserve"> lys</w:t>
      </w:r>
      <w:r>
        <w:t xml:space="preserve"> sig?</w:t>
      </w:r>
    </w:p>
    <w:p w:rsidR="00031637" w:rsidRDefault="00FA4D8F" w:rsidP="002D34CF">
      <w:pPr>
        <w:ind w:left="420" w:hanging="420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783B7A4" wp14:editId="13290711">
            <wp:simplePos x="0" y="0"/>
            <wp:positionH relativeFrom="column">
              <wp:posOffset>2676525</wp:posOffset>
            </wp:positionH>
            <wp:positionV relativeFrom="paragraph">
              <wp:posOffset>872490</wp:posOffset>
            </wp:positionV>
            <wp:extent cx="2879725" cy="1995805"/>
            <wp:effectExtent l="19050" t="19050" r="15875" b="2349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spektromete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9580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B40" w:rsidRDefault="00DD7246" w:rsidP="002D34CF">
      <w:pPr>
        <w:ind w:left="420" w:hanging="420"/>
      </w:pPr>
      <w:r>
        <w:t>7.</w:t>
      </w:r>
      <w:r>
        <w:tab/>
      </w:r>
      <w:r w:rsidR="005C7B40">
        <w:tab/>
      </w:r>
      <w:r w:rsidR="00715D57">
        <w:t>Hvilken fundamental forskel er der på lyset fra følgende tre lyskilder?:</w:t>
      </w:r>
    </w:p>
    <w:p w:rsidR="00715D57" w:rsidRDefault="00715D57" w:rsidP="002D34CF">
      <w:pPr>
        <w:ind w:left="420" w:hanging="420"/>
      </w:pPr>
      <w:r>
        <w:tab/>
        <w:t>a) Solen</w:t>
      </w:r>
      <w:r w:rsidR="00044CE4">
        <w:t xml:space="preserve"> eller glødepære</w:t>
      </w:r>
      <w:r w:rsidR="003B1615">
        <w:tab/>
      </w:r>
      <w:r>
        <w:tab/>
        <w:t xml:space="preserve">b) </w:t>
      </w:r>
      <w:r w:rsidR="00044CE4">
        <w:t xml:space="preserve">Brintrør eller </w:t>
      </w:r>
      <w:r>
        <w:t>lysstofrør</w:t>
      </w:r>
      <w:r w:rsidR="00044CE4">
        <w:tab/>
      </w:r>
      <w:r>
        <w:tab/>
        <w:t xml:space="preserve">c) </w:t>
      </w:r>
      <w:r w:rsidR="00044CE4">
        <w:t>Laser</w:t>
      </w:r>
    </w:p>
    <w:p w:rsidR="0008152B" w:rsidRDefault="0008152B" w:rsidP="002D34CF">
      <w:pPr>
        <w:ind w:left="420" w:hanging="420"/>
      </w:pPr>
    </w:p>
    <w:p w:rsidR="0008152B" w:rsidRDefault="0008152B" w:rsidP="002D34CF">
      <w:pPr>
        <w:ind w:left="420" w:hanging="420"/>
      </w:pPr>
      <w:r>
        <w:t>8.</w:t>
      </w:r>
      <w:r>
        <w:tab/>
        <w:t xml:space="preserve">Benyt et </w:t>
      </w:r>
      <w:proofErr w:type="spellStart"/>
      <w:r>
        <w:rPr>
          <w:i/>
        </w:rPr>
        <w:t>håndspektrometer</w:t>
      </w:r>
      <w:proofErr w:type="spellEnd"/>
      <w:r>
        <w:t xml:space="preserve"> til at se for</w:t>
      </w:r>
      <w:r w:rsidR="00FA4D8F">
        <w:softHyphen/>
      </w:r>
      <w:r w:rsidR="00AC395E">
        <w:softHyphen/>
      </w:r>
      <w:r>
        <w:t xml:space="preserve">skellen på </w:t>
      </w:r>
      <w:r w:rsidR="00FA4D8F">
        <w:t>dagslys (eller en gløde</w:t>
      </w:r>
      <w:r w:rsidR="00FA4D8F">
        <w:softHyphen/>
        <w:t xml:space="preserve">lampe) og lyset fra et </w:t>
      </w:r>
      <w:r w:rsidR="00FA4D8F">
        <w:rPr>
          <w:i/>
        </w:rPr>
        <w:t xml:space="preserve">brintrør </w:t>
      </w:r>
      <w:r w:rsidR="00FA4D8F">
        <w:t>eller et lysstofrør. Hvad observerer du?</w:t>
      </w:r>
      <w:r w:rsidR="00764A6B">
        <w:t xml:space="preserve"> Tag</w:t>
      </w:r>
      <w:r w:rsidR="00AC395E">
        <w:t xml:space="preserve"> </w:t>
      </w:r>
      <w:r w:rsidR="00764A6B">
        <w:t xml:space="preserve">med en mobiltelefon et billede af det du ser i </w:t>
      </w:r>
      <w:proofErr w:type="spellStart"/>
      <w:r w:rsidR="00764A6B">
        <w:t>håndspektrometeret</w:t>
      </w:r>
      <w:proofErr w:type="spellEnd"/>
      <w:r w:rsidR="00764A6B">
        <w:t xml:space="preserve">. </w:t>
      </w:r>
      <w:r>
        <w:t xml:space="preserve"> </w:t>
      </w:r>
    </w:p>
    <w:p w:rsidR="00004F84" w:rsidRDefault="00004F84" w:rsidP="002D34CF">
      <w:pPr>
        <w:ind w:left="420" w:hanging="420"/>
      </w:pPr>
      <w:r>
        <w:tab/>
      </w:r>
    </w:p>
    <w:p w:rsidR="00715D57" w:rsidRDefault="008D77E8" w:rsidP="002D34CF">
      <w:pPr>
        <w:ind w:left="420" w:hanging="420"/>
      </w:pPr>
      <w:r>
        <w:t>9</w:t>
      </w:r>
      <w:r w:rsidR="00715D57">
        <w:t>.</w:t>
      </w:r>
      <w:r w:rsidR="00715D57">
        <w:tab/>
        <w:t xml:space="preserve">Hvad er et </w:t>
      </w:r>
      <w:r w:rsidR="00715D57" w:rsidRPr="00715D57">
        <w:rPr>
          <w:i/>
        </w:rPr>
        <w:t>linjespektrum</w:t>
      </w:r>
      <w:r w:rsidR="00715D57">
        <w:t xml:space="preserve"> </w:t>
      </w:r>
      <w:r w:rsidR="00077F30">
        <w:t xml:space="preserve">for noget </w:t>
      </w:r>
      <w:r w:rsidR="00715D57">
        <w:t xml:space="preserve">og hvordan kan det skabes? </w:t>
      </w:r>
      <w:r w:rsidR="00715D57">
        <w:rPr>
          <w:i/>
        </w:rPr>
        <w:t>Hjælp</w:t>
      </w:r>
      <w:r w:rsidR="00715D57">
        <w:t>: Tænk på et atom og Bohrs atommodel …</w:t>
      </w:r>
    </w:p>
    <w:p w:rsidR="00077F30" w:rsidRDefault="00077F30" w:rsidP="002D34CF">
      <w:pPr>
        <w:ind w:left="420" w:hanging="420"/>
      </w:pPr>
    </w:p>
    <w:p w:rsidR="001A5D78" w:rsidRDefault="008D77E8" w:rsidP="002D34CF">
      <w:pPr>
        <w:ind w:left="420" w:hanging="420"/>
      </w:pPr>
      <w:r>
        <w:t>10</w:t>
      </w:r>
      <w:r w:rsidR="00715D57">
        <w:t>.</w:t>
      </w:r>
      <w:r w:rsidR="00715D57">
        <w:tab/>
      </w:r>
      <w:r w:rsidR="001A5D78">
        <w:t xml:space="preserve">Hvad er forskellen på et </w:t>
      </w:r>
      <w:r w:rsidR="001A5D78">
        <w:rPr>
          <w:i/>
        </w:rPr>
        <w:t>emissionsspektrum</w:t>
      </w:r>
      <w:r w:rsidR="001A5D78">
        <w:t xml:space="preserve"> og et </w:t>
      </w:r>
      <w:r w:rsidR="001A5D78">
        <w:rPr>
          <w:i/>
        </w:rPr>
        <w:t>absorptionsspektrum</w:t>
      </w:r>
      <w:r w:rsidR="001A5D78">
        <w:t>?</w:t>
      </w:r>
    </w:p>
    <w:p w:rsidR="001A5D78" w:rsidRDefault="001A5D78" w:rsidP="002D34CF">
      <w:pPr>
        <w:ind w:left="420" w:hanging="420"/>
      </w:pPr>
    </w:p>
    <w:p w:rsidR="004D6A7C" w:rsidRDefault="00BA4677" w:rsidP="002D34CF">
      <w:pPr>
        <w:ind w:left="420" w:hanging="420"/>
      </w:pPr>
      <w:r>
        <w:t>1</w:t>
      </w:r>
      <w:r w:rsidR="008D77E8">
        <w:t>1</w:t>
      </w:r>
      <w:r>
        <w:t>.</w:t>
      </w:r>
      <w:r>
        <w:tab/>
      </w:r>
      <w:r w:rsidR="004D6A7C">
        <w:t xml:space="preserve">Hvorfor udsender stjernerne både et kontinuert spektrum og et </w:t>
      </w:r>
      <w:proofErr w:type="spellStart"/>
      <w:r w:rsidR="004D6A7C">
        <w:t>absorptions</w:t>
      </w:r>
      <w:r w:rsidR="004D6A7C">
        <w:softHyphen/>
        <w:t>spek</w:t>
      </w:r>
      <w:r w:rsidR="004D6A7C">
        <w:softHyphen/>
        <w:t>trum</w:t>
      </w:r>
      <w:proofErr w:type="spellEnd"/>
      <w:r w:rsidR="004D6A7C">
        <w:t>? Hvad kan det fortælle os om stjernen?</w:t>
      </w:r>
      <w:r w:rsidR="004611DF">
        <w:t xml:space="preserve"> Hvad menes med udtrykket: "et atoms fin</w:t>
      </w:r>
      <w:r w:rsidR="004611DF">
        <w:softHyphen/>
        <w:t>geraftryk"?</w:t>
      </w:r>
    </w:p>
    <w:p w:rsidR="004D6A7C" w:rsidRDefault="004D6A7C" w:rsidP="002D34CF">
      <w:pPr>
        <w:ind w:left="420" w:hanging="420"/>
      </w:pPr>
    </w:p>
    <w:p w:rsidR="00E33DCE" w:rsidRDefault="004D6A7C" w:rsidP="00D23331">
      <w:pPr>
        <w:spacing w:after="120"/>
        <w:ind w:left="420" w:hanging="420"/>
      </w:pPr>
      <w:r>
        <w:t>1</w:t>
      </w:r>
      <w:r w:rsidR="008D77E8">
        <w:t>2</w:t>
      </w:r>
      <w:r>
        <w:t>.</w:t>
      </w:r>
      <w:r>
        <w:tab/>
      </w:r>
      <w:r w:rsidR="00E33DCE">
        <w:t>Hvad er rødforskydning (</w:t>
      </w:r>
      <w:proofErr w:type="spellStart"/>
      <w:r w:rsidR="00E33DCE">
        <w:t>Orbit</w:t>
      </w:r>
      <w:proofErr w:type="spellEnd"/>
      <w:r w:rsidR="00E33DCE">
        <w:t xml:space="preserve"> C side 211-213), og hvorfor er det relevant i forbin</w:t>
      </w:r>
      <w:r w:rsidR="00E33DCE">
        <w:softHyphen/>
        <w:t>del</w:t>
      </w:r>
      <w:r w:rsidR="00E33DCE">
        <w:softHyphen/>
        <w:t xml:space="preserve">se med stjerner? </w:t>
      </w:r>
      <w:r w:rsidR="00E33DCE">
        <w:rPr>
          <w:i/>
        </w:rPr>
        <w:t>Hjælp</w:t>
      </w:r>
      <w:r w:rsidR="00E33DCE">
        <w:t xml:space="preserve">: Se udover i bogen også mit tillæg om </w:t>
      </w:r>
      <w:proofErr w:type="spellStart"/>
      <w:r w:rsidR="00E33DCE">
        <w:t>rødforskyd</w:t>
      </w:r>
      <w:r w:rsidR="00E33DCE">
        <w:softHyphen/>
      </w:r>
      <w:r w:rsidR="00E33DCE">
        <w:t>ning</w:t>
      </w:r>
      <w:proofErr w:type="spellEnd"/>
      <w:r w:rsidR="00E33DCE">
        <w:t xml:space="preserve">: </w:t>
      </w:r>
    </w:p>
    <w:p w:rsidR="00E33DCE" w:rsidRPr="00246256" w:rsidRDefault="00E33DCE" w:rsidP="00E33DCE">
      <w:pPr>
        <w:ind w:left="420" w:hanging="420"/>
        <w:rPr>
          <w:color w:val="0070C0"/>
        </w:rPr>
      </w:pPr>
      <w:r>
        <w:tab/>
      </w:r>
      <w:r w:rsidRPr="00246256">
        <w:rPr>
          <w:color w:val="0070C0"/>
        </w:rPr>
        <w:t>http://www.matematikfysik.dk/fys/noter_tillaeg/tillaeg_roedforskydning.pdf</w:t>
      </w:r>
    </w:p>
    <w:p w:rsidR="004D6A7C" w:rsidRDefault="004D6A7C" w:rsidP="002D34CF">
      <w:pPr>
        <w:ind w:left="420" w:hanging="420"/>
      </w:pPr>
    </w:p>
    <w:p w:rsidR="00E33DCE" w:rsidRDefault="00E33DCE" w:rsidP="002D34CF">
      <w:pPr>
        <w:ind w:left="420" w:hanging="420"/>
      </w:pPr>
      <w:r>
        <w:t>1</w:t>
      </w:r>
      <w:r w:rsidR="008D77E8">
        <w:t>3</w:t>
      </w:r>
      <w:r>
        <w:t>.</w:t>
      </w:r>
      <w:r>
        <w:tab/>
        <w:t xml:space="preserve">Hvordan kan vi bestemme en stjernernes </w:t>
      </w:r>
      <w:r w:rsidR="002B7B4B">
        <w:t xml:space="preserve">eller galakses </w:t>
      </w:r>
      <w:r>
        <w:t>hastighed</w:t>
      </w:r>
      <w:r w:rsidR="002B7B4B">
        <w:t xml:space="preserve"> væk fra os</w:t>
      </w:r>
      <w:r>
        <w:t xml:space="preserve">? </w:t>
      </w:r>
    </w:p>
    <w:p w:rsidR="00E33DCE" w:rsidRPr="00E33DCE" w:rsidRDefault="00E33DCE" w:rsidP="002D34CF">
      <w:pPr>
        <w:ind w:left="420" w:hanging="420"/>
      </w:pPr>
      <w:r>
        <w:tab/>
        <w:t xml:space="preserve"> </w:t>
      </w:r>
    </w:p>
    <w:p w:rsidR="00E33DCE" w:rsidRDefault="00E33DCE" w:rsidP="002D34CF">
      <w:pPr>
        <w:ind w:left="420" w:hanging="420"/>
      </w:pPr>
    </w:p>
    <w:p w:rsidR="00D97A96" w:rsidRDefault="00D97A96" w:rsidP="002D34CF">
      <w:pPr>
        <w:ind w:left="420" w:hanging="420"/>
      </w:pPr>
    </w:p>
    <w:p w:rsidR="00D97A96" w:rsidRDefault="00D97A96" w:rsidP="002D34CF">
      <w:pPr>
        <w:ind w:left="420" w:hanging="420"/>
      </w:pPr>
    </w:p>
    <w:p w:rsidR="00D97A96" w:rsidRDefault="00D97A96" w:rsidP="002D34CF">
      <w:pPr>
        <w:ind w:left="420" w:hanging="420"/>
      </w:pPr>
      <w:bookmarkStart w:id="0" w:name="_GoBack"/>
      <w:bookmarkEnd w:id="0"/>
    </w:p>
    <w:p w:rsidR="004611DF" w:rsidRDefault="004611DF" w:rsidP="008C6935">
      <w:pPr>
        <w:pStyle w:val="Overskrift3"/>
      </w:pPr>
      <w:r>
        <w:t>Kommentar</w:t>
      </w:r>
    </w:p>
    <w:p w:rsidR="004611DF" w:rsidRPr="004611DF" w:rsidRDefault="00D97A96" w:rsidP="004611DF">
      <w:r>
        <w:t xml:space="preserve">Hvis du under spørgsmål 8 gerne vil have mere præcise </w:t>
      </w:r>
      <w:proofErr w:type="spellStart"/>
      <w:r>
        <w:t>spektra</w:t>
      </w:r>
      <w:proofErr w:type="spellEnd"/>
      <w:r>
        <w:t xml:space="preserve"> end det du kunne få med </w:t>
      </w:r>
      <w:proofErr w:type="spellStart"/>
      <w:r>
        <w:t>håndspektrometrene</w:t>
      </w:r>
      <w:proofErr w:type="spellEnd"/>
      <w:r>
        <w:t xml:space="preserve">, så kan du undersøge lyset vedhjælp af et avanceret </w:t>
      </w:r>
      <w:proofErr w:type="spellStart"/>
      <w:r>
        <w:rPr>
          <w:i/>
        </w:rPr>
        <w:t>spektro</w:t>
      </w:r>
      <w:r>
        <w:rPr>
          <w:i/>
        </w:rPr>
        <w:softHyphen/>
        <w:t>meter</w:t>
      </w:r>
      <w:proofErr w:type="spellEnd"/>
      <w:r>
        <w:rPr>
          <w:i/>
        </w:rPr>
        <w:t xml:space="preserve"> </w:t>
      </w:r>
      <w:r>
        <w:t xml:space="preserve">fra </w:t>
      </w:r>
      <w:proofErr w:type="spellStart"/>
      <w:r>
        <w:t>Verníer</w:t>
      </w:r>
      <w:proofErr w:type="spellEnd"/>
      <w:r>
        <w:t xml:space="preserve"> og se billedet i Logger Pro, som vist herunder. </w:t>
      </w:r>
    </w:p>
    <w:p w:rsidR="00E33DCE" w:rsidRDefault="00E33DCE" w:rsidP="002D34CF">
      <w:pPr>
        <w:ind w:left="420" w:hanging="420"/>
      </w:pPr>
    </w:p>
    <w:p w:rsidR="004611DF" w:rsidRDefault="004611DF" w:rsidP="002D34CF">
      <w:pPr>
        <w:ind w:left="420" w:hanging="420"/>
      </w:pPr>
      <w:r>
        <w:rPr>
          <w:noProof/>
          <w:lang w:eastAsia="da-DK"/>
        </w:rPr>
        <w:drawing>
          <wp:inline distT="0" distB="0" distL="0" distR="0">
            <wp:extent cx="5400040" cy="3598545"/>
            <wp:effectExtent l="19050" t="19050" r="10160" b="2095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trør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6FC7" w:rsidRDefault="00715D57" w:rsidP="002D34CF">
      <w:pPr>
        <w:ind w:left="420" w:hanging="420"/>
      </w:pPr>
      <w:r>
        <w:t xml:space="preserve"> </w:t>
      </w:r>
    </w:p>
    <w:sectPr w:rsidR="00206FC7" w:rsidSect="005E7FE5">
      <w:headerReference w:type="even" r:id="rId29"/>
      <w:headerReference w:type="default" r:id="rId30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CF" w:rsidRDefault="002D34CF" w:rsidP="005E7FE5">
      <w:pPr>
        <w:spacing w:line="240" w:lineRule="auto"/>
      </w:pPr>
      <w:r>
        <w:separator/>
      </w:r>
    </w:p>
  </w:endnote>
  <w:endnote w:type="continuationSeparator" w:id="0">
    <w:p w:rsidR="002D34CF" w:rsidRDefault="002D34CF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CF" w:rsidRDefault="002D34CF" w:rsidP="005E7FE5">
      <w:pPr>
        <w:spacing w:line="240" w:lineRule="auto"/>
      </w:pPr>
      <w:r>
        <w:separator/>
      </w:r>
    </w:p>
  </w:footnote>
  <w:footnote w:type="continuationSeparator" w:id="0">
    <w:p w:rsidR="002D34CF" w:rsidRDefault="002D34CF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E54A77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D49D7" wp14:editId="27669C3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8C6935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82CA89" wp14:editId="02A0AF3B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F"/>
    <w:rsid w:val="00004F84"/>
    <w:rsid w:val="00031637"/>
    <w:rsid w:val="00044CE4"/>
    <w:rsid w:val="00045198"/>
    <w:rsid w:val="000634C2"/>
    <w:rsid w:val="00077F30"/>
    <w:rsid w:val="0008152B"/>
    <w:rsid w:val="00090B4C"/>
    <w:rsid w:val="000C522D"/>
    <w:rsid w:val="000E25E2"/>
    <w:rsid w:val="000F3FF3"/>
    <w:rsid w:val="001762AA"/>
    <w:rsid w:val="001A3678"/>
    <w:rsid w:val="001A5D78"/>
    <w:rsid w:val="001D3515"/>
    <w:rsid w:val="001F35D7"/>
    <w:rsid w:val="0020294D"/>
    <w:rsid w:val="00206FC7"/>
    <w:rsid w:val="0021221C"/>
    <w:rsid w:val="00223D93"/>
    <w:rsid w:val="00224D4A"/>
    <w:rsid w:val="00246256"/>
    <w:rsid w:val="0025298C"/>
    <w:rsid w:val="00292BBE"/>
    <w:rsid w:val="00292F4B"/>
    <w:rsid w:val="002B7B4B"/>
    <w:rsid w:val="002D34CF"/>
    <w:rsid w:val="002F2CF1"/>
    <w:rsid w:val="00304831"/>
    <w:rsid w:val="00323263"/>
    <w:rsid w:val="003A3B36"/>
    <w:rsid w:val="003B1615"/>
    <w:rsid w:val="003D37F8"/>
    <w:rsid w:val="003D6888"/>
    <w:rsid w:val="004611DF"/>
    <w:rsid w:val="004875B6"/>
    <w:rsid w:val="00487811"/>
    <w:rsid w:val="00493CF7"/>
    <w:rsid w:val="004A0BD5"/>
    <w:rsid w:val="004D406A"/>
    <w:rsid w:val="004D6A7C"/>
    <w:rsid w:val="004E19B1"/>
    <w:rsid w:val="00516A1F"/>
    <w:rsid w:val="005607A8"/>
    <w:rsid w:val="005649A1"/>
    <w:rsid w:val="005733DA"/>
    <w:rsid w:val="00591721"/>
    <w:rsid w:val="005C2461"/>
    <w:rsid w:val="005C7B40"/>
    <w:rsid w:val="005E7FE5"/>
    <w:rsid w:val="00610838"/>
    <w:rsid w:val="006F160A"/>
    <w:rsid w:val="006F4810"/>
    <w:rsid w:val="006F6BE1"/>
    <w:rsid w:val="00715D57"/>
    <w:rsid w:val="007339AF"/>
    <w:rsid w:val="00764A6B"/>
    <w:rsid w:val="007829C6"/>
    <w:rsid w:val="008122B9"/>
    <w:rsid w:val="00857411"/>
    <w:rsid w:val="00884D25"/>
    <w:rsid w:val="008C6935"/>
    <w:rsid w:val="008D77E8"/>
    <w:rsid w:val="008E131C"/>
    <w:rsid w:val="008E574D"/>
    <w:rsid w:val="008F31D0"/>
    <w:rsid w:val="00941138"/>
    <w:rsid w:val="00957E04"/>
    <w:rsid w:val="00971B79"/>
    <w:rsid w:val="0098548F"/>
    <w:rsid w:val="00992738"/>
    <w:rsid w:val="009E55F6"/>
    <w:rsid w:val="009F15B9"/>
    <w:rsid w:val="009F530B"/>
    <w:rsid w:val="00A3249E"/>
    <w:rsid w:val="00AA7BCB"/>
    <w:rsid w:val="00AC395E"/>
    <w:rsid w:val="00AE4762"/>
    <w:rsid w:val="00AF2092"/>
    <w:rsid w:val="00B114EC"/>
    <w:rsid w:val="00B2533D"/>
    <w:rsid w:val="00B43D1E"/>
    <w:rsid w:val="00B768F1"/>
    <w:rsid w:val="00BA1DC4"/>
    <w:rsid w:val="00BA4677"/>
    <w:rsid w:val="00C131A6"/>
    <w:rsid w:val="00C20277"/>
    <w:rsid w:val="00C44C57"/>
    <w:rsid w:val="00C61B57"/>
    <w:rsid w:val="00C76974"/>
    <w:rsid w:val="00CB0C27"/>
    <w:rsid w:val="00CB2719"/>
    <w:rsid w:val="00CE1829"/>
    <w:rsid w:val="00D06594"/>
    <w:rsid w:val="00D23331"/>
    <w:rsid w:val="00D36072"/>
    <w:rsid w:val="00D4213A"/>
    <w:rsid w:val="00D5122D"/>
    <w:rsid w:val="00D81B18"/>
    <w:rsid w:val="00D97A96"/>
    <w:rsid w:val="00DD7246"/>
    <w:rsid w:val="00E269EF"/>
    <w:rsid w:val="00E33DCE"/>
    <w:rsid w:val="00E522A1"/>
    <w:rsid w:val="00E54364"/>
    <w:rsid w:val="00E54A77"/>
    <w:rsid w:val="00E5741F"/>
    <w:rsid w:val="00EA4D3E"/>
    <w:rsid w:val="00ED3AF7"/>
    <w:rsid w:val="00F079FF"/>
    <w:rsid w:val="00F4778B"/>
    <w:rsid w:val="00F660F0"/>
    <w:rsid w:val="00F8326D"/>
    <w:rsid w:val="00F84F58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jp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</cp:revision>
  <cp:lastPrinted>2010-07-19T17:56:00Z</cp:lastPrinted>
  <dcterms:created xsi:type="dcterms:W3CDTF">2015-05-04T22:41:00Z</dcterms:created>
  <dcterms:modified xsi:type="dcterms:W3CDTF">2015-05-04T22:42:00Z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